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A669F" w14:textId="02469577" w:rsidR="004E5A61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3D50BE">
        <w:rPr>
          <w:rFonts w:asciiTheme="minorHAnsi" w:hAnsiTheme="minorHAnsi" w:cstheme="minorHAnsi"/>
          <w:color w:val="004D74"/>
          <w:sz w:val="28"/>
          <w:szCs w:val="28"/>
        </w:rPr>
        <w:t>1</w:t>
      </w:r>
      <w:r w:rsidR="008E1A7E">
        <w:rPr>
          <w:rFonts w:asciiTheme="minorHAnsi" w:hAnsiTheme="minorHAnsi" w:cstheme="minorHAnsi"/>
          <w:color w:val="004D74"/>
          <w:sz w:val="28"/>
          <w:szCs w:val="28"/>
        </w:rPr>
        <w:t>5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8E1A7E">
        <w:rPr>
          <w:rFonts w:asciiTheme="minorHAnsi" w:hAnsiTheme="minorHAnsi" w:cstheme="minorHAnsi"/>
          <w:color w:val="004D74"/>
          <w:sz w:val="28"/>
          <w:szCs w:val="28"/>
        </w:rPr>
        <w:t>AZALEA</w:t>
      </w:r>
    </w:p>
    <w:p w14:paraId="25BD68E5" w14:textId="77777777" w:rsidR="004A6696" w:rsidRPr="004E5A61" w:rsidRDefault="004A6696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4CEECF16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proofErr w:type="spellStart"/>
      <w:r w:rsidR="000915F0">
        <w:rPr>
          <w:rFonts w:cs="Arial"/>
          <w:szCs w:val="20"/>
        </w:rPr>
        <w:t>Kwartaire</w:t>
      </w:r>
      <w:proofErr w:type="spellEnd"/>
      <w:r w:rsidR="000915F0">
        <w:rPr>
          <w:rFonts w:cs="Arial"/>
          <w:szCs w:val="20"/>
        </w:rPr>
        <w:t xml:space="preserve"> leem zoals deze voorkomt bovenop het Lid </w:t>
      </w:r>
      <w:r w:rsidR="006C395E">
        <w:rPr>
          <w:rFonts w:cs="Arial"/>
          <w:szCs w:val="20"/>
        </w:rPr>
        <w:t xml:space="preserve">van </w:t>
      </w:r>
      <w:r w:rsidR="000915F0">
        <w:rPr>
          <w:rFonts w:cs="Arial"/>
          <w:szCs w:val="20"/>
        </w:rPr>
        <w:t>Kleine</w:t>
      </w:r>
      <w:r w:rsidR="006C395E">
        <w:rPr>
          <w:rFonts w:cs="Arial"/>
          <w:szCs w:val="20"/>
        </w:rPr>
        <w:t>-</w:t>
      </w:r>
      <w:r w:rsidR="000915F0">
        <w:rPr>
          <w:rFonts w:cs="Arial"/>
          <w:szCs w:val="20"/>
        </w:rPr>
        <w:t xml:space="preserve">Spouwen uit de Formatie van Bilzen. </w:t>
      </w:r>
      <w:r w:rsidRPr="00C66D78">
        <w:rPr>
          <w:rFonts w:cs="Arial"/>
          <w:szCs w:val="20"/>
        </w:rPr>
        <w:t>De typische handvorm</w:t>
      </w:r>
      <w:r w:rsidR="006C395E">
        <w:rPr>
          <w:rFonts w:cs="Arial"/>
          <w:szCs w:val="20"/>
        </w:rPr>
        <w:t>tex</w:t>
      </w:r>
      <w:r w:rsidRPr="00C66D78">
        <w:rPr>
          <w:rFonts w:cs="Arial"/>
          <w:szCs w:val="20"/>
        </w:rPr>
        <w:t xml:space="preserve">tuur wordt bekomen door het inwerpen van een bezande bol </w:t>
      </w:r>
      <w:r w:rsidR="006C395E">
        <w:rPr>
          <w:rFonts w:cs="Arial"/>
          <w:szCs w:val="20"/>
        </w:rPr>
        <w:t>leem</w:t>
      </w:r>
      <w:r w:rsidRPr="00C66D78">
        <w:rPr>
          <w:rFonts w:cs="Arial"/>
          <w:szCs w:val="20"/>
        </w:rPr>
        <w:t xml:space="preserve"> in een mal. De steen wordt gebakken op 10</w:t>
      </w:r>
      <w:r w:rsidR="00C724D4">
        <w:rPr>
          <w:rFonts w:cs="Arial"/>
          <w:szCs w:val="20"/>
        </w:rPr>
        <w:t>8</w:t>
      </w:r>
      <w:r w:rsidRPr="00C66D78">
        <w:rPr>
          <w:rFonts w:cs="Arial"/>
          <w:szCs w:val="20"/>
        </w:rPr>
        <w:t xml:space="preserve">0°C in een </w:t>
      </w:r>
      <w:r w:rsidR="008E1A7E">
        <w:rPr>
          <w:rFonts w:cs="Arial"/>
          <w:szCs w:val="20"/>
        </w:rPr>
        <w:t>oxiderende</w:t>
      </w:r>
      <w:r w:rsidRPr="00C66D78">
        <w:rPr>
          <w:rFonts w:cs="Arial"/>
          <w:szCs w:val="20"/>
        </w:rPr>
        <w:t xml:space="preserve"> omgeving.</w:t>
      </w:r>
      <w:r w:rsidR="000915F0">
        <w:rPr>
          <w:rFonts w:cs="Arial"/>
          <w:szCs w:val="20"/>
        </w:rPr>
        <w:t xml:space="preserve"> De strekken en koppen van deze gevelsteen zijn veredeld door ze te voorzien van een </w:t>
      </w:r>
      <w:r w:rsidR="006C395E">
        <w:rPr>
          <w:rFonts w:cs="Arial"/>
          <w:szCs w:val="20"/>
        </w:rPr>
        <w:t xml:space="preserve">beschermende </w:t>
      </w:r>
      <w:proofErr w:type="spellStart"/>
      <w:r w:rsidR="000915F0">
        <w:rPr>
          <w:rFonts w:cs="Arial"/>
          <w:szCs w:val="20"/>
        </w:rPr>
        <w:t>impregnering</w:t>
      </w:r>
      <w:proofErr w:type="spellEnd"/>
      <w:r w:rsidR="000915F0">
        <w:rPr>
          <w:rFonts w:cs="Arial"/>
          <w:szCs w:val="20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319A3F8A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3D50BE">
        <w:rPr>
          <w:rFonts w:cs="Arial"/>
          <w:szCs w:val="20"/>
        </w:rPr>
        <w:t>rood</w:t>
      </w:r>
      <w:r w:rsidR="00C724D4">
        <w:rPr>
          <w:rFonts w:cs="Arial"/>
          <w:szCs w:val="20"/>
        </w:rPr>
        <w:t>bruin</w:t>
      </w:r>
    </w:p>
    <w:p w14:paraId="54AA7122" w14:textId="7569D5C5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8E1A7E">
        <w:rPr>
          <w:rFonts w:cs="Arial"/>
          <w:szCs w:val="20"/>
        </w:rPr>
        <w:t>een nuance van beige tot lichtrood en bruin</w:t>
      </w:r>
    </w:p>
    <w:p w14:paraId="42F7217A" w14:textId="02B4935B" w:rsidR="000915F0" w:rsidRPr="00C66D78" w:rsidRDefault="00C66D78" w:rsidP="00C66D78">
      <w:pPr>
        <w:rPr>
          <w:rFonts w:cs="Arial"/>
          <w:szCs w:val="20"/>
          <w:lang w:val="nl-BE"/>
        </w:rPr>
      </w:pPr>
      <w:r w:rsidRPr="00C66D78">
        <w:rPr>
          <w:rFonts w:cs="Arial"/>
          <w:szCs w:val="20"/>
        </w:rPr>
        <w:t xml:space="preserve">Formaat gevelsteen: </w:t>
      </w:r>
      <w:r w:rsidR="003D50BE">
        <w:rPr>
          <w:rFonts w:cs="Arial"/>
          <w:szCs w:val="20"/>
        </w:rPr>
        <w:t xml:space="preserve">DF </w:t>
      </w:r>
      <w:r w:rsidRPr="00C66D78">
        <w:rPr>
          <w:rFonts w:cs="Arial"/>
          <w:szCs w:val="20"/>
          <w:lang w:val="nl-BE"/>
        </w:rPr>
        <w:t>±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210 x 100 x 65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mm</w:t>
      </w:r>
      <w:r w:rsidRPr="00C66D78">
        <w:rPr>
          <w:rFonts w:cs="Arial"/>
          <w:szCs w:val="20"/>
        </w:rPr>
        <w:t xml:space="preserve"> </w:t>
      </w:r>
      <w:r w:rsidR="000915F0">
        <w:rPr>
          <w:rFonts w:cs="Arial"/>
          <w:szCs w:val="20"/>
        </w:rPr>
        <w:t xml:space="preserve"> 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522E9EBC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gedeclareerde</w:t>
      </w:r>
      <w:proofErr w:type="gramEnd"/>
      <w:r w:rsidRPr="00B1542E">
        <w:rPr>
          <w:rFonts w:cs="Arial"/>
          <w:szCs w:val="20"/>
        </w:rPr>
        <w:t xml:space="preserve">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20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aattolerantiecategorie</w:t>
      </w:r>
      <w:proofErr w:type="gramEnd"/>
      <w:r w:rsidR="00C66D78" w:rsidRPr="00B1542E">
        <w:rPr>
          <w:rFonts w:cs="Arial"/>
          <w:szCs w:val="20"/>
        </w:rPr>
        <w:t xml:space="preserve">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proofErr w:type="gramEnd"/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ormstabiliteit</w:t>
      </w:r>
      <w:proofErr w:type="gramEnd"/>
      <w:r w:rsidR="00C66D78" w:rsidRPr="00B1542E">
        <w:rPr>
          <w:rFonts w:cs="Arial"/>
          <w:szCs w:val="20"/>
        </w:rPr>
        <w:t xml:space="preserve">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>randreactie</w:t>
      </w:r>
      <w:proofErr w:type="gramEnd"/>
      <w:r w:rsidR="00C66D78" w:rsidRPr="00B1542E">
        <w:rPr>
          <w:rFonts w:cs="Arial"/>
          <w:szCs w:val="20"/>
        </w:rPr>
        <w:t xml:space="preserve">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</w:t>
      </w:r>
      <w:proofErr w:type="gramEnd"/>
      <w:r w:rsidR="00C66D78" w:rsidRPr="00B1542E">
        <w:rPr>
          <w:rFonts w:cs="Arial"/>
          <w:szCs w:val="20"/>
        </w:rPr>
        <w:t>: Euroklasse F2</w:t>
      </w:r>
      <w:r w:rsidRPr="00B1542E">
        <w:rPr>
          <w:rFonts w:cs="Arial"/>
          <w:szCs w:val="20"/>
        </w:rPr>
        <w:t xml:space="preserve"> </w:t>
      </w:r>
    </w:p>
    <w:p w14:paraId="10A995C3" w14:textId="684B4A43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vrijwillige</w:t>
      </w:r>
      <w:proofErr w:type="gramEnd"/>
      <w:r>
        <w:rPr>
          <w:rFonts w:cs="Arial"/>
          <w:szCs w:val="20"/>
        </w:rPr>
        <w:t xml:space="preserve"> </w:t>
      </w:r>
      <w:r w:rsidR="00C66D78" w:rsidRPr="00B1542E">
        <w:rPr>
          <w:rFonts w:cs="Arial"/>
          <w:szCs w:val="20"/>
        </w:rPr>
        <w:t xml:space="preserve">wateropname: ≤ </w:t>
      </w:r>
      <w:r w:rsidR="008E1A7E">
        <w:rPr>
          <w:rFonts w:cs="Arial"/>
          <w:szCs w:val="20"/>
        </w:rPr>
        <w:t>15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6DBE2738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</w:t>
      </w:r>
      <w:proofErr w:type="gramEnd"/>
      <w:r w:rsidR="00C66D78" w:rsidRPr="00B1542E">
        <w:rPr>
          <w:rFonts w:cs="Arial"/>
          <w:szCs w:val="20"/>
        </w:rPr>
        <w:t xml:space="preserve">: 5/10 </w:t>
      </w:r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</w:t>
      </w:r>
      <w:proofErr w:type="gramEnd"/>
      <w:r w:rsidRPr="00B1542E">
        <w:rPr>
          <w:rFonts w:cs="Arial"/>
          <w:szCs w:val="20"/>
        </w:rPr>
        <w:t xml:space="preserve"> oplosbare zouten</w:t>
      </w:r>
      <w:r w:rsidR="00C66D78" w:rsidRPr="00B1542E">
        <w:rPr>
          <w:rFonts w:cs="Arial"/>
          <w:szCs w:val="20"/>
        </w:rPr>
        <w:t xml:space="preserve">: S2 </w:t>
      </w:r>
      <w:bookmarkStart w:id="0" w:name="_GoBack"/>
      <w:bookmarkEnd w:id="0"/>
    </w:p>
    <w:p w14:paraId="47EE9F44" w14:textId="2859CC12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>
        <w:rPr>
          <w:rFonts w:cs="Arial"/>
          <w:szCs w:val="20"/>
        </w:rPr>
        <w:t xml:space="preserve">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815AEB">
        <w:rPr>
          <w:rFonts w:cs="Arial"/>
          <w:szCs w:val="20"/>
        </w:rPr>
        <w:t>60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68626FA7" w14:textId="6C1F48FC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0,</w:t>
      </w:r>
      <w:r w:rsidR="00CD579C">
        <w:rPr>
          <w:rFonts w:cs="Arial"/>
          <w:szCs w:val="20"/>
        </w:rPr>
        <w:t>6</w:t>
      </w:r>
      <w:r w:rsidR="00815AEB">
        <w:rPr>
          <w:rFonts w:cs="Arial"/>
          <w:szCs w:val="20"/>
        </w:rPr>
        <w:t>5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23623C20" w14:textId="55119DFC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0,6</w:t>
      </w:r>
      <w:r w:rsidR="00815AEB">
        <w:rPr>
          <w:rFonts w:cs="Arial"/>
          <w:szCs w:val="20"/>
        </w:rPr>
        <w:t>97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0AA96508" w14:textId="7EB3D6BD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>): 1,</w:t>
      </w:r>
      <w:r w:rsidR="00815AEB">
        <w:rPr>
          <w:rFonts w:cs="Arial"/>
          <w:szCs w:val="20"/>
        </w:rPr>
        <w:t>3</w:t>
      </w:r>
      <w:r w:rsidR="00637F79">
        <w:rPr>
          <w:rFonts w:cs="Arial"/>
          <w:szCs w:val="20"/>
        </w:rPr>
        <w:t>7</w:t>
      </w:r>
      <w:r w:rsidR="00815AEB">
        <w:rPr>
          <w:rFonts w:cs="Arial"/>
          <w:szCs w:val="20"/>
        </w:rPr>
        <w:t>6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51019315" w14:textId="77777777" w:rsidR="006C395E" w:rsidRDefault="006C395E" w:rsidP="00FE0F71">
      <w:pPr>
        <w:rPr>
          <w:rFonts w:cs="Arial"/>
          <w:szCs w:val="20"/>
          <w:u w:val="single"/>
        </w:rPr>
      </w:pP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77777777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90 stenen één onbeschadigde kop en één onbeschadigde strek vertonen. </w:t>
      </w:r>
    </w:p>
    <w:p w14:paraId="20DD2A5E" w14:textId="3415143D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aantal stenen met fouten mag de 5%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de</w:t>
      </w:r>
      <w:proofErr w:type="gramEnd"/>
      <w:r w:rsidRPr="00C66D78">
        <w:rPr>
          <w:rFonts w:cs="Arial"/>
          <w:szCs w:val="20"/>
        </w:rPr>
        <w:t xml:space="preserve">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scheuren</w:t>
      </w:r>
      <w:proofErr w:type="gramEnd"/>
      <w:r w:rsidRPr="00C66D78">
        <w:rPr>
          <w:rFonts w:cs="Arial"/>
          <w:szCs w:val="20"/>
        </w:rPr>
        <w:t xml:space="preserve">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5CE752DF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smartTag w:uri="urn:schemas-microsoft-com:office:smarttags" w:element="metricconverter">
        <w:smartTagPr>
          <w:attr w:name="ProductID" w:val="2 meter"/>
        </w:smartTagPr>
        <w:r w:rsidRPr="00C66D78">
          <w:rPr>
            <w:rFonts w:cs="Arial"/>
            <w:szCs w:val="20"/>
          </w:rPr>
          <w:t>2 meter</w:t>
        </w:r>
      </w:smartTag>
      <w:r w:rsidRPr="00C66D78">
        <w:rPr>
          <w:rFonts w:cs="Arial"/>
          <w:szCs w:val="20"/>
        </w:rPr>
        <w:t xml:space="preserve">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DF84881" w14:textId="69F1E7DA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r w:rsidR="00526DD4" w:rsidRPr="00526DD4">
        <w:rPr>
          <w:rFonts w:cs="Arial"/>
          <w:szCs w:val="20"/>
          <w:u w:val="single"/>
        </w:rPr>
        <w:t>www.vandersanden.com</w:t>
      </w:r>
      <w:r w:rsidR="00526DD4">
        <w:rPr>
          <w:rFonts w:cs="Arial"/>
          <w:szCs w:val="20"/>
        </w:rPr>
        <w:t>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8890C21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gevelstenen worden uit 4 à 5 pakken tegelijk verwerkt, waarbij ze per pallet diagonaal naar achter toe worden afgeraapt. Zie ook de verwerkingsinstructies van de fabrikant die in elke pallet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</w:t>
      </w:r>
      <w:proofErr w:type="gramStart"/>
      <w:r w:rsidR="00202E8F" w:rsidRPr="000915F0">
        <w:rPr>
          <w:rFonts w:cs="Arial"/>
          <w:i/>
          <w:szCs w:val="20"/>
        </w:rPr>
        <w:t>schrappen</w:t>
      </w:r>
      <w:proofErr w:type="gramEnd"/>
      <w:r w:rsidR="00202E8F" w:rsidRPr="000915F0">
        <w:rPr>
          <w:rFonts w:cs="Arial"/>
          <w:i/>
          <w:szCs w:val="20"/>
        </w:rPr>
        <w:t xml:space="preserve">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687A7FB2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mortelleverancier. De mortel is geschikt voor de verwerking van normaal zuigende gevelstenen.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0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1"/>
      <w:footerReference w:type="default" r:id="rId12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B7B9C"/>
    <w:rsid w:val="001C4E11"/>
    <w:rsid w:val="00202E8F"/>
    <w:rsid w:val="00206617"/>
    <w:rsid w:val="00231F18"/>
    <w:rsid w:val="0026077C"/>
    <w:rsid w:val="002B258B"/>
    <w:rsid w:val="0032484E"/>
    <w:rsid w:val="00343EC2"/>
    <w:rsid w:val="00391FAB"/>
    <w:rsid w:val="003A4A80"/>
    <w:rsid w:val="003D50BE"/>
    <w:rsid w:val="004A2F34"/>
    <w:rsid w:val="004A6696"/>
    <w:rsid w:val="004E5A61"/>
    <w:rsid w:val="005268C8"/>
    <w:rsid w:val="00526DD4"/>
    <w:rsid w:val="00551C66"/>
    <w:rsid w:val="00555FDF"/>
    <w:rsid w:val="005A0406"/>
    <w:rsid w:val="00637F79"/>
    <w:rsid w:val="006507D0"/>
    <w:rsid w:val="00673B57"/>
    <w:rsid w:val="006A6A55"/>
    <w:rsid w:val="006C395E"/>
    <w:rsid w:val="00713403"/>
    <w:rsid w:val="00714FA5"/>
    <w:rsid w:val="00744FBC"/>
    <w:rsid w:val="007B693F"/>
    <w:rsid w:val="007C6538"/>
    <w:rsid w:val="007F3ED7"/>
    <w:rsid w:val="00815AEB"/>
    <w:rsid w:val="00897611"/>
    <w:rsid w:val="008A33DE"/>
    <w:rsid w:val="008E1A7E"/>
    <w:rsid w:val="009001B6"/>
    <w:rsid w:val="00951E39"/>
    <w:rsid w:val="009563D7"/>
    <w:rsid w:val="00A777DE"/>
    <w:rsid w:val="00AA1D88"/>
    <w:rsid w:val="00B1542E"/>
    <w:rsid w:val="00B44135"/>
    <w:rsid w:val="00B70AF3"/>
    <w:rsid w:val="00B711DC"/>
    <w:rsid w:val="00BC3812"/>
    <w:rsid w:val="00BD1E45"/>
    <w:rsid w:val="00BD27B1"/>
    <w:rsid w:val="00C41957"/>
    <w:rsid w:val="00C66D78"/>
    <w:rsid w:val="00C71273"/>
    <w:rsid w:val="00C724D4"/>
    <w:rsid w:val="00CD579C"/>
    <w:rsid w:val="00D77F24"/>
    <w:rsid w:val="00D87F55"/>
    <w:rsid w:val="00E5273A"/>
    <w:rsid w:val="00EA08C2"/>
    <w:rsid w:val="00F10A8D"/>
    <w:rsid w:val="00F354DD"/>
    <w:rsid w:val="00F430F0"/>
    <w:rsid w:val="00F43347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AB8C9-FCBD-41B2-A593-88DCB5F8EE8E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def7ec89-e9a7-4ad0-828a-4e7598e1c60b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c3d6be4-e267-4d4d-83f3-2f1cf3abea2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F3539C-D38C-44D7-B0C0-BA8F8269B0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2019-03-19T13:57:00Z</dcterms:created>
  <dcterms:modified xsi:type="dcterms:W3CDTF">2019-03-19T13:57:00Z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