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68E5" w14:textId="47E3EA54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5E7568">
        <w:rPr>
          <w:rFonts w:asciiTheme="minorHAnsi" w:hAnsiTheme="minorHAnsi" w:cstheme="minorHAnsi"/>
          <w:color w:val="004D74"/>
          <w:sz w:val="28"/>
          <w:szCs w:val="28"/>
        </w:rPr>
        <w:t>3</w:t>
      </w:r>
      <w:r w:rsidR="00C76F48">
        <w:rPr>
          <w:rFonts w:asciiTheme="minorHAnsi" w:hAnsiTheme="minorHAnsi" w:cstheme="minorHAnsi"/>
          <w:color w:val="004D74"/>
          <w:sz w:val="28"/>
          <w:szCs w:val="28"/>
        </w:rPr>
        <w:t>3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C76F48">
        <w:rPr>
          <w:rFonts w:asciiTheme="minorHAnsi" w:hAnsiTheme="minorHAnsi" w:cstheme="minorHAnsi"/>
          <w:color w:val="004D74"/>
          <w:sz w:val="28"/>
          <w:szCs w:val="28"/>
        </w:rPr>
        <w:t>PARMA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296E5EBB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 De steen wordt gebakken op 10</w:t>
      </w:r>
      <w:r w:rsidR="00C76F48">
        <w:rPr>
          <w:rFonts w:cs="Arial"/>
          <w:szCs w:val="20"/>
        </w:rPr>
        <w:t>8</w:t>
      </w:r>
      <w:r w:rsidRPr="00C66D78">
        <w:rPr>
          <w:rFonts w:cs="Arial"/>
          <w:szCs w:val="20"/>
        </w:rPr>
        <w:t xml:space="preserve">0°C in een </w:t>
      </w:r>
      <w:r w:rsidR="00C76F48">
        <w:rPr>
          <w:rFonts w:cs="Arial"/>
          <w:szCs w:val="20"/>
        </w:rPr>
        <w:t>oxid</w:t>
      </w:r>
      <w:r w:rsidR="00C724D4">
        <w:rPr>
          <w:rFonts w:cs="Arial"/>
          <w:szCs w:val="20"/>
        </w:rPr>
        <w:t>erende</w:t>
      </w:r>
      <w:r w:rsidRPr="00C66D78">
        <w:rPr>
          <w:rFonts w:cs="Arial"/>
          <w:szCs w:val="20"/>
        </w:rPr>
        <w:t xml:space="preserve">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26EE1D82" w:rsidR="00C66D78" w:rsidRPr="00BD1E45" w:rsidRDefault="00C66D78" w:rsidP="00BD1E45">
      <w:pPr>
        <w:rPr>
          <w:rFonts w:cs="Arial"/>
          <w:szCs w:val="20"/>
        </w:rPr>
      </w:pPr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C76F48">
        <w:rPr>
          <w:rFonts w:cs="Arial"/>
          <w:szCs w:val="20"/>
        </w:rPr>
        <w:t>roodbruin</w:t>
      </w:r>
    </w:p>
    <w:p w14:paraId="54AA7122" w14:textId="2F2ED6F9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5E7568">
        <w:rPr>
          <w:rFonts w:cs="Arial"/>
          <w:szCs w:val="20"/>
        </w:rPr>
        <w:t xml:space="preserve">een nuance van </w:t>
      </w:r>
      <w:r w:rsidR="00C76F48">
        <w:rPr>
          <w:rFonts w:cs="Arial"/>
          <w:szCs w:val="20"/>
        </w:rPr>
        <w:t xml:space="preserve">rood-paars tot </w:t>
      </w:r>
      <w:proofErr w:type="spellStart"/>
      <w:r w:rsidR="00C76F48">
        <w:rPr>
          <w:rFonts w:cs="Arial"/>
          <w:szCs w:val="20"/>
        </w:rPr>
        <w:t>blauw-zwart</w:t>
      </w:r>
      <w:proofErr w:type="spellEnd"/>
    </w:p>
    <w:p w14:paraId="42F7217A" w14:textId="4CC7F077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C76F48">
        <w:rPr>
          <w:rFonts w:cs="Arial"/>
          <w:szCs w:val="20"/>
        </w:rPr>
        <w:t xml:space="preserve">WF </w:t>
      </w:r>
      <w:r w:rsidR="00C76F48" w:rsidRPr="00C66D78">
        <w:rPr>
          <w:rFonts w:cs="Arial"/>
          <w:szCs w:val="20"/>
          <w:lang w:val="nl-BE"/>
        </w:rPr>
        <w:t>±</w:t>
      </w:r>
      <w:r w:rsidR="00C76F48">
        <w:rPr>
          <w:rFonts w:cs="Arial"/>
          <w:szCs w:val="20"/>
          <w:lang w:val="nl-BE"/>
        </w:rPr>
        <w:t xml:space="preserve"> </w:t>
      </w:r>
      <w:r w:rsidR="00C76F48" w:rsidRPr="00C66D78">
        <w:rPr>
          <w:rFonts w:cs="Arial"/>
          <w:szCs w:val="20"/>
          <w:lang w:val="nl-BE"/>
        </w:rPr>
        <w:t>210 x 100 x 5</w:t>
      </w:r>
      <w:r w:rsidR="00C76F48">
        <w:rPr>
          <w:rFonts w:cs="Arial"/>
          <w:szCs w:val="20"/>
          <w:lang w:val="nl-BE"/>
        </w:rPr>
        <w:t xml:space="preserve">0 </w:t>
      </w:r>
      <w:r w:rsidR="00C76F48" w:rsidRPr="00C66D78">
        <w:rPr>
          <w:rFonts w:cs="Arial"/>
          <w:szCs w:val="20"/>
          <w:lang w:val="nl-BE"/>
        </w:rPr>
        <w:t>mm</w:t>
      </w:r>
      <w:r w:rsidR="00C76F48">
        <w:rPr>
          <w:rFonts w:cs="Arial"/>
          <w:szCs w:val="20"/>
          <w:lang w:val="nl-BE"/>
        </w:rPr>
        <w:t xml:space="preserve"> / </w:t>
      </w:r>
      <w:r w:rsidR="00FC5F30">
        <w:rPr>
          <w:rFonts w:cs="Arial"/>
          <w:szCs w:val="20"/>
          <w:lang w:val="nl-BE"/>
        </w:rPr>
        <w:t xml:space="preserve">WF-S </w:t>
      </w:r>
      <w:r w:rsidR="00FC5F30">
        <w:rPr>
          <w:rFonts w:cs="Arial"/>
          <w:szCs w:val="20"/>
        </w:rPr>
        <w:t>± 21</w:t>
      </w:r>
      <w:r w:rsidR="00FC5F30">
        <w:rPr>
          <w:rFonts w:cs="Arial"/>
          <w:szCs w:val="20"/>
        </w:rPr>
        <w:t>4</w:t>
      </w:r>
      <w:r w:rsidR="00FC5F30">
        <w:rPr>
          <w:rFonts w:cs="Arial"/>
          <w:szCs w:val="20"/>
        </w:rPr>
        <w:t xml:space="preserve"> x </w:t>
      </w:r>
      <w:r w:rsidR="00FC5F30">
        <w:rPr>
          <w:rFonts w:cs="Arial"/>
          <w:szCs w:val="20"/>
        </w:rPr>
        <w:t>72</w:t>
      </w:r>
      <w:r w:rsidR="00FC5F30">
        <w:rPr>
          <w:rFonts w:cs="Arial"/>
          <w:szCs w:val="20"/>
        </w:rPr>
        <w:t xml:space="preserve"> x 50 mm </w:t>
      </w:r>
      <w:r w:rsidR="00FC5F30">
        <w:rPr>
          <w:rFonts w:cs="Arial"/>
          <w:szCs w:val="20"/>
        </w:rPr>
        <w:t xml:space="preserve">/ </w:t>
      </w:r>
      <w:r w:rsidR="003D50BE">
        <w:rPr>
          <w:rFonts w:cs="Arial"/>
          <w:szCs w:val="20"/>
        </w:rPr>
        <w:t xml:space="preserve">DF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="00325A04">
        <w:rPr>
          <w:rFonts w:cs="Arial"/>
          <w:szCs w:val="20"/>
          <w:lang w:val="nl-BE"/>
        </w:rPr>
        <w:t xml:space="preserve"> </w:t>
      </w:r>
      <w:r w:rsidR="001515E9">
        <w:rPr>
          <w:rFonts w:cs="Arial"/>
          <w:szCs w:val="20"/>
          <w:lang w:val="nl-BE"/>
        </w:rPr>
        <w:t xml:space="preserve">  </w:t>
      </w:r>
      <w:r w:rsidR="00C76F48" w:rsidRPr="00C76F48">
        <w:rPr>
          <w:rFonts w:cs="Arial"/>
          <w:i/>
          <w:szCs w:val="20"/>
          <w:lang w:val="nl-BE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54466152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C76F48">
        <w:rPr>
          <w:rFonts w:cs="Arial"/>
          <w:szCs w:val="20"/>
        </w:rPr>
        <w:t>4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6DBE2738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02BC5C39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76F48">
        <w:rPr>
          <w:rFonts w:cs="Arial"/>
          <w:szCs w:val="20"/>
        </w:rPr>
        <w:t>60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73B2B487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</w:t>
      </w:r>
      <w:r w:rsidR="00E92C92">
        <w:rPr>
          <w:rFonts w:cs="Arial"/>
          <w:szCs w:val="20"/>
        </w:rPr>
        <w:t>6</w:t>
      </w:r>
      <w:r w:rsidR="00C76F48">
        <w:rPr>
          <w:rFonts w:cs="Arial"/>
          <w:szCs w:val="20"/>
        </w:rPr>
        <w:t>5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1221446B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C76F48">
        <w:rPr>
          <w:rFonts w:cs="Arial"/>
          <w:szCs w:val="20"/>
        </w:rPr>
        <w:t>97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405AB0B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C76F48">
        <w:rPr>
          <w:rFonts w:cs="Arial"/>
          <w:szCs w:val="20"/>
        </w:rPr>
        <w:t>3</w:t>
      </w:r>
      <w:r w:rsidR="00637F79">
        <w:rPr>
          <w:rFonts w:cs="Arial"/>
          <w:szCs w:val="20"/>
        </w:rPr>
        <w:t>7</w:t>
      </w:r>
      <w:r w:rsidR="00C76F48">
        <w:rPr>
          <w:rFonts w:cs="Arial"/>
          <w:szCs w:val="20"/>
        </w:rPr>
        <w:t>6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metselmortel /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898648">
    <w:abstractNumId w:val="1"/>
  </w:num>
  <w:num w:numId="2" w16cid:durableId="1099988432">
    <w:abstractNumId w:val="2"/>
  </w:num>
  <w:num w:numId="3" w16cid:durableId="2027978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B7B9C"/>
    <w:rsid w:val="001C4E11"/>
    <w:rsid w:val="00202E8F"/>
    <w:rsid w:val="00206617"/>
    <w:rsid w:val="00231F18"/>
    <w:rsid w:val="0026077C"/>
    <w:rsid w:val="002B258B"/>
    <w:rsid w:val="00310092"/>
    <w:rsid w:val="0032484E"/>
    <w:rsid w:val="00325A04"/>
    <w:rsid w:val="00343EC2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6366F"/>
    <w:rsid w:val="005A0406"/>
    <w:rsid w:val="005E7568"/>
    <w:rsid w:val="00637F79"/>
    <w:rsid w:val="006507D0"/>
    <w:rsid w:val="00673B57"/>
    <w:rsid w:val="006A6A5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97611"/>
    <w:rsid w:val="008A33DE"/>
    <w:rsid w:val="009001B6"/>
    <w:rsid w:val="00951E39"/>
    <w:rsid w:val="009563D7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41957"/>
    <w:rsid w:val="00C66D78"/>
    <w:rsid w:val="00C71273"/>
    <w:rsid w:val="00C724D4"/>
    <w:rsid w:val="00C76F48"/>
    <w:rsid w:val="00CD579C"/>
    <w:rsid w:val="00D77F24"/>
    <w:rsid w:val="00D87F55"/>
    <w:rsid w:val="00E5273A"/>
    <w:rsid w:val="00E92C92"/>
    <w:rsid w:val="00EA08C2"/>
    <w:rsid w:val="00F10A8D"/>
    <w:rsid w:val="00F354DD"/>
    <w:rsid w:val="00F430F0"/>
    <w:rsid w:val="00F43347"/>
    <w:rsid w:val="00FA65A4"/>
    <w:rsid w:val="00FC5F30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3214CBF11054285FDBC8C50F7F594" ma:contentTypeVersion="7" ma:contentTypeDescription="Een nieuw document maken." ma:contentTypeScope="" ma:versionID="c52068885ae7cb7ea5c646c759feeeb2">
  <xsd:schema xmlns:xsd="http://www.w3.org/2001/XMLSchema" xmlns:xs="http://www.w3.org/2001/XMLSchema" xmlns:p="http://schemas.microsoft.com/office/2006/metadata/properties" xmlns:ns2="def7ec89-e9a7-4ad0-828a-4e7598e1c60b" xmlns:ns3="fc3d6be4-e267-4d4d-83f3-2f1cf3abea2f" targetNamespace="http://schemas.microsoft.com/office/2006/metadata/properties" ma:root="true" ma:fieldsID="20a49e5d9a470bc02f63511bc142f198" ns2:_="" ns3:_="">
    <xsd:import namespace="def7ec89-e9a7-4ad0-828a-4e7598e1c60b"/>
    <xsd:import namespace="fc3d6be4-e267-4d4d-83f3-2f1cf3abe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7ec89-e9a7-4ad0-828a-4e7598e1c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www.w3.org/XML/1998/namespace"/>
    <ds:schemaRef ds:uri="fc3d6be4-e267-4d4d-83f3-2f1cf3abea2f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ef7ec89-e9a7-4ad0-828a-4e7598e1c60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6211E-1C10-413F-966E-C37A3C13F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7ec89-e9a7-4ad0-828a-4e7598e1c60b"/>
    <ds:schemaRef ds:uri="fc3d6be4-e267-4d4d-83f3-2f1cf3ab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3</cp:revision>
  <cp:lastPrinted>2019-03-07T16:01:00Z</cp:lastPrinted>
  <dcterms:created xsi:type="dcterms:W3CDTF">2019-03-19T14:30:00Z</dcterms:created>
  <dcterms:modified xsi:type="dcterms:W3CDTF">2023-02-20T14:00:00Z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0x01010011A3214CBF11054285FDBC8C50F7F594</vt:lpwstr>
  </property>
</Properties>
</file>