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CCF6FAA"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7C5B78">
        <w:rPr>
          <w:rFonts w:asciiTheme="minorHAnsi" w:hAnsiTheme="minorHAnsi" w:cstheme="minorHAnsi"/>
          <w:color w:val="004D74"/>
          <w:sz w:val="28"/>
          <w:szCs w:val="28"/>
          <w:lang w:val="en-US"/>
        </w:rPr>
        <w:t>79</w:t>
      </w:r>
      <w:r w:rsidRPr="00690FD3">
        <w:rPr>
          <w:rFonts w:asciiTheme="minorHAnsi" w:hAnsiTheme="minorHAnsi" w:cstheme="minorHAnsi"/>
          <w:color w:val="004D74"/>
          <w:sz w:val="28"/>
          <w:szCs w:val="28"/>
          <w:lang w:val="en-US"/>
        </w:rPr>
        <w:t xml:space="preserve">. </w:t>
      </w:r>
      <w:r w:rsidR="007C5B78">
        <w:rPr>
          <w:rFonts w:asciiTheme="minorHAnsi" w:hAnsiTheme="minorHAnsi" w:cstheme="minorHAnsi"/>
          <w:color w:val="004D74"/>
          <w:sz w:val="28"/>
          <w:szCs w:val="28"/>
          <w:lang w:val="en-US"/>
        </w:rPr>
        <w:t>ANICIUS</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123D96B"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3F11D669"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w:t>
      </w:r>
      <w:r w:rsidR="00110FFB">
        <w:rPr>
          <w:rFonts w:cs="Arial"/>
          <w:szCs w:val="20"/>
          <w:lang w:val="en-US"/>
        </w:rPr>
        <w:t xml:space="preserve"> </w:t>
      </w:r>
      <w:r w:rsidR="007C5B78">
        <w:rPr>
          <w:rFonts w:cs="Arial"/>
          <w:szCs w:val="20"/>
          <w:lang w:val="en-US"/>
        </w:rPr>
        <w:t>brun</w:t>
      </w:r>
    </w:p>
    <w:p w14:paraId="54AA7122" w14:textId="303A84CE"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7C5B78">
        <w:rPr>
          <w:rFonts w:cs="Arial"/>
          <w:szCs w:val="20"/>
          <w:lang w:val="en-US"/>
        </w:rPr>
        <w:t>brun foncé</w:t>
      </w:r>
      <w:r w:rsidR="00110FFB">
        <w:rPr>
          <w:rFonts w:cs="Arial"/>
          <w:szCs w:val="20"/>
          <w:lang w:val="en-US"/>
        </w:rPr>
        <w:t xml:space="preserve"> </w:t>
      </w:r>
      <w:r w:rsidR="00A1742A" w:rsidRPr="00A1742A">
        <w:rPr>
          <w:rFonts w:cs="Arial"/>
          <w:szCs w:val="20"/>
          <w:lang w:val="en-US"/>
        </w:rPr>
        <w:t xml:space="preserve">avec </w:t>
      </w:r>
      <w:r w:rsidR="007C5B78">
        <w:rPr>
          <w:rFonts w:cs="Arial"/>
          <w:szCs w:val="20"/>
          <w:lang w:val="en-US"/>
        </w:rPr>
        <w:t>une</w:t>
      </w:r>
      <w:r w:rsidR="00A1742A" w:rsidRPr="00A1742A">
        <w:rPr>
          <w:rFonts w:cs="Arial"/>
          <w:szCs w:val="20"/>
          <w:lang w:val="en-US"/>
        </w:rPr>
        <w:t xml:space="preserve"> nuance</w:t>
      </w:r>
      <w:r w:rsidR="007C5B78">
        <w:rPr>
          <w:rFonts w:cs="Arial"/>
          <w:szCs w:val="20"/>
          <w:lang w:val="en-US"/>
        </w:rPr>
        <w:t xml:space="preserve"> de blanc et brun clair</w:t>
      </w:r>
    </w:p>
    <w:p w14:paraId="0A513F98" w14:textId="6B093BD1" w:rsidR="007C5B78" w:rsidRDefault="00C66D78" w:rsidP="007C5B78">
      <w:pPr>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w:t>
      </w:r>
      <w:r w:rsidR="00110FFB">
        <w:rPr>
          <w:rFonts w:cs="Arial"/>
          <w:szCs w:val="20"/>
          <w:lang w:val="en-US"/>
        </w:rPr>
        <w:t xml:space="preserve"> </w:t>
      </w:r>
      <w:r w:rsidR="007C5B78">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 xml:space="preserve">210 x 100 x </w:t>
      </w:r>
      <w:r w:rsidR="000258AF">
        <w:rPr>
          <w:rFonts w:cs="Arial"/>
          <w:szCs w:val="20"/>
          <w:lang w:val="en-US"/>
        </w:rPr>
        <w:t>50</w:t>
      </w:r>
      <w:bookmarkStart w:id="1" w:name="_GoBack"/>
      <w:bookmarkEnd w:id="1"/>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C5B78">
        <w:rPr>
          <w:rFonts w:cs="Arial"/>
          <w:szCs w:val="20"/>
          <w:lang w:val="en-US"/>
        </w:rPr>
        <w:t xml:space="preserve">/ </w:t>
      </w:r>
      <w:r w:rsidR="007C5B78" w:rsidRPr="00A1742A">
        <w:rPr>
          <w:rFonts w:cs="Arial"/>
          <w:szCs w:val="20"/>
          <w:lang w:val="en-US"/>
        </w:rPr>
        <w:t>DF (± 21</w:t>
      </w:r>
      <w:r w:rsidR="007C5B78">
        <w:rPr>
          <w:rFonts w:cs="Arial"/>
          <w:szCs w:val="20"/>
          <w:lang w:val="en-US"/>
        </w:rPr>
        <w:t>5</w:t>
      </w:r>
      <w:r w:rsidR="007C5B78" w:rsidRPr="00A1742A">
        <w:rPr>
          <w:rFonts w:cs="Arial"/>
          <w:szCs w:val="20"/>
          <w:lang w:val="en-US"/>
        </w:rPr>
        <w:t xml:space="preserve"> x 100 x 65 mm)</w:t>
      </w:r>
      <w:r w:rsidR="007C5B78">
        <w:rPr>
          <w:rFonts w:cs="Arial"/>
          <w:szCs w:val="20"/>
          <w:lang w:val="en-US"/>
        </w:rPr>
        <w:t xml:space="preserve"> </w:t>
      </w:r>
    </w:p>
    <w:p w14:paraId="401EA02E" w14:textId="73677999" w:rsidR="006C395E" w:rsidRPr="006B1E28" w:rsidRDefault="007C5B78" w:rsidP="007C5B78">
      <w:pPr>
        <w:rPr>
          <w:rFonts w:cs="Arial"/>
          <w:szCs w:val="20"/>
          <w:lang w:val="en-US"/>
        </w:rPr>
      </w:pPr>
      <w:r w:rsidRPr="00690FD3">
        <w:rPr>
          <w:rFonts w:cs="Arial"/>
          <w:i/>
          <w:szCs w:val="20"/>
          <w:lang w:val="en-US"/>
        </w:rPr>
        <w:t>(supprimer ce qui ne convient pas)</w:t>
      </w:r>
    </w:p>
    <w:p w14:paraId="3054B54B" w14:textId="282EA02E" w:rsidR="00C66D78" w:rsidRPr="007C5B78" w:rsidRDefault="00B7007A" w:rsidP="00C66D78">
      <w:pPr>
        <w:rPr>
          <w:rFonts w:cs="Arial"/>
          <w:szCs w:val="20"/>
          <w:lang w:val="en-US"/>
        </w:rPr>
      </w:pPr>
      <w:r w:rsidRPr="007C5B78">
        <w:rPr>
          <w:rFonts w:cs="Arial"/>
          <w:szCs w:val="20"/>
          <w:lang w:val="en-US"/>
        </w:rPr>
        <w:t xml:space="preserve">Critères de performance essentielles selon </w:t>
      </w:r>
      <w:r w:rsidR="00FE0F71" w:rsidRPr="007C5B78">
        <w:rPr>
          <w:rFonts w:cs="Arial"/>
          <w:szCs w:val="20"/>
          <w:lang w:val="en-US"/>
        </w:rPr>
        <w:t xml:space="preserve">CE </w:t>
      </w:r>
      <w:r w:rsidR="00C66D78" w:rsidRPr="007C5B78">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71F99ED2"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CD579C">
        <w:rPr>
          <w:rFonts w:cs="Arial"/>
          <w:szCs w:val="20"/>
        </w:rPr>
        <w:t>1</w:t>
      </w:r>
      <w:r w:rsidR="007C5B78">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69E08CBC"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7C5B78">
        <w:rPr>
          <w:rFonts w:cs="Arial"/>
          <w:szCs w:val="20"/>
          <w:lang w:val="en-US"/>
        </w:rPr>
        <w:t>60</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645EDBE5"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4A5459D3" w14:textId="2626D921" w:rsidR="00110FFB" w:rsidRDefault="00110FFB" w:rsidP="00110FFB">
      <w:pPr>
        <w:pStyle w:val="Lijstalinea"/>
        <w:spacing w:line="240" w:lineRule="auto"/>
        <w:ind w:left="720"/>
        <w:rPr>
          <w:rFonts w:cs="Arial"/>
          <w:szCs w:val="20"/>
        </w:rPr>
      </w:pPr>
    </w:p>
    <w:p w14:paraId="3B6480E9" w14:textId="77777777" w:rsidR="007C5B78" w:rsidRPr="00FA5727" w:rsidRDefault="007C5B78" w:rsidP="00110FFB">
      <w:pPr>
        <w:pStyle w:val="Lijstalinea"/>
        <w:spacing w:line="240" w:lineRule="auto"/>
        <w:ind w:left="720"/>
        <w:rPr>
          <w:rFonts w:cs="Arial"/>
          <w:szCs w:val="20"/>
        </w:rPr>
      </w:pPr>
    </w:p>
    <w:p w14:paraId="68626FA7" w14:textId="770A8495"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110FFB">
        <w:rPr>
          <w:rFonts w:cs="Arial"/>
          <w:szCs w:val="20"/>
          <w:lang w:val="en-US"/>
        </w:rPr>
        <w:t>6</w:t>
      </w:r>
      <w:r w:rsidR="007C5B78">
        <w:rPr>
          <w:rFonts w:cs="Arial"/>
          <w:szCs w:val="20"/>
          <w:lang w:val="en-US"/>
        </w:rPr>
        <w:t>5</w:t>
      </w:r>
      <w:r w:rsidR="009563D7" w:rsidRPr="00A447DC">
        <w:rPr>
          <w:rFonts w:cs="Arial"/>
          <w:szCs w:val="20"/>
          <w:lang w:val="en-US"/>
        </w:rPr>
        <w:t xml:space="preserve"> W/m.K</w:t>
      </w:r>
    </w:p>
    <w:p w14:paraId="23623C20" w14:textId="3B2463E1"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7C5B78">
        <w:rPr>
          <w:rFonts w:cs="Arial"/>
          <w:szCs w:val="20"/>
          <w:lang w:val="en-US"/>
        </w:rPr>
        <w:t>97</w:t>
      </w:r>
      <w:r w:rsidR="009563D7" w:rsidRPr="00A447DC">
        <w:rPr>
          <w:rFonts w:cs="Arial"/>
          <w:szCs w:val="20"/>
          <w:lang w:val="en-US"/>
        </w:rPr>
        <w:t xml:space="preserve"> W/m.K</w:t>
      </w:r>
    </w:p>
    <w:p w14:paraId="0AA96508" w14:textId="29941755"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7C5B78">
        <w:rPr>
          <w:rFonts w:cs="Arial"/>
          <w:szCs w:val="20"/>
          <w:lang w:val="en-US"/>
        </w:rPr>
        <w:t>376</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314FE4C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 xml:space="preserve">taux initial d’absorption d’eau de la brique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258AF"/>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5B78"/>
    <w:rsid w:val="007C6538"/>
    <w:rsid w:val="007F2577"/>
    <w:rsid w:val="007F2F9B"/>
    <w:rsid w:val="007F3ED7"/>
    <w:rsid w:val="00815AEB"/>
    <w:rsid w:val="0083729C"/>
    <w:rsid w:val="00897611"/>
    <w:rsid w:val="008A33DE"/>
    <w:rsid w:val="009001B6"/>
    <w:rsid w:val="00911203"/>
    <w:rsid w:val="00951E39"/>
    <w:rsid w:val="009563D7"/>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C2A9D"/>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2.xml><?xml version="1.0" encoding="utf-8"?>
<ds:datastoreItem xmlns:ds="http://schemas.openxmlformats.org/officeDocument/2006/customXml" ds:itemID="{6F5E79EB-A8BA-4057-B7D9-02B1A5EA06AF}"/>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3837</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2020-04-30T07:25:00Z</dcterms:created>
  <dcterms:modified xsi:type="dcterms:W3CDTF">2020-05-04T07:51:00Z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