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C770A83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33</w:t>
      </w:r>
      <w:r w:rsidR="006C5154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6C5154">
        <w:rPr>
          <w:rFonts w:asciiTheme="minorHAnsi" w:hAnsiTheme="minorHAnsi" w:cstheme="minorHAnsi"/>
          <w:color w:val="004D74"/>
          <w:sz w:val="28"/>
          <w:szCs w:val="28"/>
        </w:rPr>
        <w:t>SALINA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D33FD7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r w:rsidR="006C5154">
        <w:rPr>
          <w:rFonts w:cs="Arial"/>
          <w:szCs w:val="20"/>
        </w:rPr>
        <w:t xml:space="preserve">Eifel- en </w:t>
      </w:r>
      <w:proofErr w:type="spellStart"/>
      <w:r w:rsidR="006C5154">
        <w:rPr>
          <w:rFonts w:cs="Arial"/>
          <w:szCs w:val="20"/>
        </w:rPr>
        <w:t>Westerwald</w:t>
      </w:r>
      <w:r w:rsidR="00832700">
        <w:rPr>
          <w:rFonts w:cs="Arial"/>
          <w:szCs w:val="20"/>
        </w:rPr>
        <w:t>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  <w:r w:rsidR="00832700">
        <w:rPr>
          <w:rFonts w:cs="Arial"/>
          <w:szCs w:val="20"/>
        </w:rPr>
        <w:t xml:space="preserve"> </w:t>
      </w:r>
      <w:r w:rsidR="00FD7536">
        <w:rPr>
          <w:rFonts w:cs="Arial"/>
          <w:szCs w:val="20"/>
        </w:rPr>
        <w:t>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731C80C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937E53">
        <w:rPr>
          <w:rFonts w:cs="Arial"/>
          <w:szCs w:val="20"/>
        </w:rPr>
        <w:t>grijs</w:t>
      </w:r>
      <w:r w:rsidR="009E340E">
        <w:rPr>
          <w:rFonts w:cs="Arial"/>
          <w:szCs w:val="20"/>
        </w:rPr>
        <w:t xml:space="preserve"> met </w:t>
      </w:r>
      <w:r w:rsidR="006C5154">
        <w:rPr>
          <w:rFonts w:cs="Arial"/>
          <w:szCs w:val="20"/>
        </w:rPr>
        <w:t>witte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  <w:bookmarkStart w:id="0" w:name="_GoBack"/>
      <w:bookmarkEnd w:id="0"/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7B348617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6C515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DF3A28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6C515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1B8791A3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6C515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.5 – </w:t>
      </w:r>
      <w:r w:rsidR="006C5154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6C515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832700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6C5154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8EF7B9-A164-4D43-9AA4-EEA68B95AF9A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2020-04-22T10:14:00Z</dcterms:created>
  <dcterms:modified xsi:type="dcterms:W3CDTF">2020-04-22T10:14:00Z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