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4A64" w14:textId="6EAF7E6A" w:rsidR="00851516"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13693F">
        <w:rPr>
          <w:rFonts w:asciiTheme="minorHAnsi" w:hAnsiTheme="minorHAnsi" w:cstheme="minorHAnsi"/>
          <w:color w:val="004D74"/>
          <w:sz w:val="28"/>
          <w:szCs w:val="28"/>
          <w:lang w:val="en-US"/>
        </w:rPr>
        <w:t>5</w:t>
      </w:r>
      <w:r w:rsidR="002F7736">
        <w:rPr>
          <w:rFonts w:asciiTheme="minorHAnsi" w:hAnsiTheme="minorHAnsi" w:cstheme="minorHAnsi"/>
          <w:color w:val="004D74"/>
          <w:sz w:val="28"/>
          <w:szCs w:val="28"/>
          <w:lang w:val="en-US"/>
        </w:rPr>
        <w:t>0</w:t>
      </w:r>
      <w:r w:rsidRPr="00690FD3">
        <w:rPr>
          <w:rFonts w:asciiTheme="minorHAnsi" w:hAnsiTheme="minorHAnsi" w:cstheme="minorHAnsi"/>
          <w:color w:val="004D74"/>
          <w:sz w:val="28"/>
          <w:szCs w:val="28"/>
          <w:lang w:val="en-US"/>
        </w:rPr>
        <w:t xml:space="preserve">. </w:t>
      </w:r>
      <w:bookmarkStart w:id="0" w:name="_Hlk10022365"/>
      <w:r w:rsidR="005D2EE0">
        <w:rPr>
          <w:rFonts w:asciiTheme="minorHAnsi" w:hAnsiTheme="minorHAnsi" w:cstheme="minorHAnsi"/>
          <w:color w:val="004D74"/>
          <w:sz w:val="28"/>
          <w:szCs w:val="28"/>
          <w:lang w:val="en-US"/>
        </w:rPr>
        <w:t xml:space="preserve">WAPPER/RAINBOW </w:t>
      </w:r>
      <w:r w:rsidR="002F7736">
        <w:rPr>
          <w:rFonts w:asciiTheme="minorHAnsi" w:hAnsiTheme="minorHAnsi" w:cstheme="minorHAnsi"/>
          <w:color w:val="004D74"/>
          <w:sz w:val="28"/>
          <w:szCs w:val="28"/>
          <w:lang w:val="en-US"/>
        </w:rPr>
        <w:t>WHITE</w:t>
      </w:r>
    </w:p>
    <w:p w14:paraId="08E7ABF3" w14:textId="60A516F9"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3D7A3328" w14:textId="0D63BD39" w:rsidR="0067092E" w:rsidRPr="00213902" w:rsidRDefault="000775F3" w:rsidP="00213902">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D57ED3">
        <w:rPr>
          <w:rFonts w:cs="Arial"/>
          <w:szCs w:val="20"/>
          <w:lang w:val="fr-FR"/>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par lequel chaque brique est moulée individuellement en jetant une boule d’argile dans un moule préalablement sablé</w:t>
      </w:r>
      <w:r w:rsidR="00213902">
        <w:rPr>
          <w:rFonts w:cs="Arial"/>
          <w:szCs w:val="20"/>
          <w:lang w:val="fr-FR"/>
        </w:rPr>
        <w:t xml:space="preserve">. </w:t>
      </w:r>
      <w:r w:rsidR="00213902" w:rsidRPr="00213902">
        <w:rPr>
          <w:rFonts w:eastAsiaTheme="minorHAnsi" w:cs="Arial"/>
          <w:szCs w:val="20"/>
          <w:lang w:val="en-US" w:eastAsia="en-US" w:bidi="ar-SA"/>
        </w:rPr>
        <w:t xml:space="preserve">Un coating de </w:t>
      </w:r>
      <w:proofErr w:type="spellStart"/>
      <w:r w:rsidR="00213902" w:rsidRPr="00213902">
        <w:rPr>
          <w:rFonts w:eastAsiaTheme="minorHAnsi" w:cs="Arial"/>
          <w:szCs w:val="20"/>
          <w:lang w:val="en-US" w:eastAsia="en-US" w:bidi="ar-SA"/>
        </w:rPr>
        <w:t>finition</w:t>
      </w:r>
      <w:proofErr w:type="spellEnd"/>
      <w:r w:rsidR="00213902" w:rsidRPr="00213902">
        <w:rPr>
          <w:rFonts w:eastAsiaTheme="minorHAnsi" w:cs="Arial"/>
          <w:szCs w:val="20"/>
          <w:lang w:val="en-US" w:eastAsia="en-US" w:bidi="ar-SA"/>
        </w:rPr>
        <w:t xml:space="preserve"> </w:t>
      </w:r>
      <w:r w:rsidR="002F7736">
        <w:rPr>
          <w:rFonts w:eastAsiaTheme="minorHAnsi" w:cs="Arial"/>
          <w:szCs w:val="20"/>
          <w:lang w:val="en-US" w:eastAsia="en-US" w:bidi="ar-SA"/>
        </w:rPr>
        <w:t>blanche</w:t>
      </w:r>
      <w:r w:rsidR="00213902" w:rsidRPr="00213902">
        <w:rPr>
          <w:rFonts w:eastAsiaTheme="minorHAnsi" w:cs="Arial"/>
          <w:szCs w:val="20"/>
          <w:lang w:val="en-US" w:eastAsia="en-US" w:bidi="ar-SA"/>
        </w:rPr>
        <w:t xml:space="preserve"> à base de mélange de </w:t>
      </w:r>
      <w:proofErr w:type="spellStart"/>
      <w:r w:rsidR="00213902" w:rsidRPr="00213902">
        <w:rPr>
          <w:rFonts w:eastAsiaTheme="minorHAnsi" w:cs="Arial"/>
          <w:szCs w:val="20"/>
          <w:lang w:val="en-US" w:eastAsia="en-US" w:bidi="ar-SA"/>
        </w:rPr>
        <w:t>ciment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est</w:t>
      </w:r>
      <w:proofErr w:type="spellEnd"/>
      <w:r w:rsidR="00213902" w:rsidRPr="00213902">
        <w:rPr>
          <w:rFonts w:eastAsiaTheme="minorHAnsi" w:cs="Arial"/>
          <w:szCs w:val="20"/>
          <w:lang w:val="en-US" w:eastAsia="en-US" w:bidi="ar-SA"/>
        </w:rPr>
        <w:t xml:space="preserve"> appliqué sur la surface </w:t>
      </w:r>
      <w:proofErr w:type="spellStart"/>
      <w:r w:rsidR="00213902" w:rsidRPr="00213902">
        <w:rPr>
          <w:rFonts w:eastAsiaTheme="minorHAnsi" w:cs="Arial"/>
          <w:szCs w:val="20"/>
          <w:lang w:val="en-US" w:eastAsia="en-US" w:bidi="ar-SA"/>
        </w:rPr>
        <w:t>moulée</w:t>
      </w:r>
      <w:proofErr w:type="spellEnd"/>
      <w:r w:rsidR="00213902">
        <w:rPr>
          <w:rFonts w:eastAsiaTheme="minorHAnsi" w:cs="Arial"/>
          <w:szCs w:val="20"/>
          <w:lang w:val="en-US" w:eastAsia="en-US" w:bidi="ar-SA"/>
        </w:rPr>
        <w:t>-</w:t>
      </w:r>
      <w:r w:rsidR="00213902" w:rsidRPr="00213902">
        <w:rPr>
          <w:rFonts w:eastAsiaTheme="minorHAnsi" w:cs="Arial"/>
          <w:szCs w:val="20"/>
          <w:lang w:val="en-US" w:eastAsia="en-US" w:bidi="ar-SA"/>
        </w:rPr>
        <w:t xml:space="preserve">main. La </w:t>
      </w:r>
      <w:proofErr w:type="spellStart"/>
      <w:r w:rsidR="00213902" w:rsidRPr="00213902">
        <w:rPr>
          <w:rFonts w:eastAsiaTheme="minorHAnsi" w:cs="Arial"/>
          <w:szCs w:val="20"/>
          <w:lang w:val="en-US" w:eastAsia="en-US" w:bidi="ar-SA"/>
        </w:rPr>
        <w:t>brique</w:t>
      </w:r>
      <w:proofErr w:type="spellEnd"/>
      <w:r w:rsidR="00213902" w:rsidRPr="00213902">
        <w:rPr>
          <w:rFonts w:eastAsiaTheme="minorHAnsi" w:cs="Arial"/>
          <w:szCs w:val="20"/>
          <w:lang w:val="en-US" w:eastAsia="en-US" w:bidi="ar-SA"/>
        </w:rPr>
        <w:t xml:space="preserve"> et le coating </w:t>
      </w:r>
      <w:proofErr w:type="spellStart"/>
      <w:r w:rsidR="00213902" w:rsidRPr="00213902">
        <w:rPr>
          <w:rFonts w:eastAsiaTheme="minorHAnsi" w:cs="Arial"/>
          <w:szCs w:val="20"/>
          <w:lang w:val="en-US" w:eastAsia="en-US" w:bidi="ar-SA"/>
        </w:rPr>
        <w:t>sont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absolument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résistants</w:t>
      </w:r>
      <w:proofErr w:type="spellEnd"/>
      <w:r w:rsidR="00213902" w:rsidRPr="00213902">
        <w:rPr>
          <w:rFonts w:eastAsiaTheme="minorHAnsi" w:cs="Arial"/>
          <w:szCs w:val="20"/>
          <w:lang w:val="en-US" w:eastAsia="en-US" w:bidi="ar-SA"/>
        </w:rPr>
        <w:t xml:space="preserve"> au gel et les </w:t>
      </w:r>
      <w:proofErr w:type="spellStart"/>
      <w:r w:rsidR="00213902" w:rsidRPr="00213902">
        <w:rPr>
          <w:rFonts w:eastAsiaTheme="minorHAnsi" w:cs="Arial"/>
          <w:szCs w:val="20"/>
          <w:lang w:val="en-US" w:eastAsia="en-US" w:bidi="ar-SA"/>
        </w:rPr>
        <w:t>propriétés</w:t>
      </w:r>
      <w:proofErr w:type="spellEnd"/>
      <w:r w:rsid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physicochimiques</w:t>
      </w:r>
      <w:proofErr w:type="spellEnd"/>
      <w:r w:rsidR="00213902">
        <w:rPr>
          <w:rFonts w:eastAsiaTheme="minorHAnsi" w:cs="Arial"/>
          <w:szCs w:val="20"/>
          <w:lang w:val="en-US" w:eastAsia="en-US" w:bidi="ar-SA"/>
        </w:rPr>
        <w:t xml:space="preserve"> </w:t>
      </w:r>
      <w:r w:rsidR="00213902" w:rsidRPr="00213902">
        <w:rPr>
          <w:rFonts w:eastAsiaTheme="minorHAnsi" w:cs="Arial"/>
          <w:szCs w:val="20"/>
          <w:lang w:val="en-US" w:eastAsia="en-US" w:bidi="ar-SA"/>
        </w:rPr>
        <w:t xml:space="preserve">de la respiration et du </w:t>
      </w:r>
      <w:proofErr w:type="spellStart"/>
      <w:r w:rsidR="00213902" w:rsidRPr="00213902">
        <w:rPr>
          <w:rFonts w:eastAsiaTheme="minorHAnsi" w:cs="Arial"/>
          <w:szCs w:val="20"/>
          <w:lang w:val="en-US" w:eastAsia="en-US" w:bidi="ar-SA"/>
        </w:rPr>
        <w:t>contrôle</w:t>
      </w:r>
      <w:proofErr w:type="spellEnd"/>
      <w:r w:rsidR="00213902" w:rsidRPr="00213902">
        <w:rPr>
          <w:rFonts w:eastAsiaTheme="minorHAnsi" w:cs="Arial"/>
          <w:szCs w:val="20"/>
          <w:lang w:val="en-US" w:eastAsia="en-US" w:bidi="ar-SA"/>
        </w:rPr>
        <w:t xml:space="preserve"> de </w:t>
      </w:r>
      <w:proofErr w:type="spellStart"/>
      <w:r w:rsidR="00213902" w:rsidRPr="00213902">
        <w:rPr>
          <w:rFonts w:eastAsiaTheme="minorHAnsi" w:cs="Arial"/>
          <w:szCs w:val="20"/>
          <w:lang w:val="en-US" w:eastAsia="en-US" w:bidi="ar-SA"/>
        </w:rPr>
        <w:t>l'humidité</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restent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garanties</w:t>
      </w:r>
      <w:proofErr w:type="spellEnd"/>
      <w:r w:rsidR="00213902" w:rsidRPr="00213902">
        <w:rPr>
          <w:rFonts w:eastAsiaTheme="minorHAnsi" w:cs="Arial"/>
          <w:szCs w:val="20"/>
          <w:lang w:val="en-US" w:eastAsia="en-US" w:bidi="ar-SA"/>
        </w:rPr>
        <w:t>.</w:t>
      </w: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Texture de la surface: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r w:rsidRPr="00A1742A">
        <w:rPr>
          <w:rFonts w:cs="Arial"/>
          <w:szCs w:val="20"/>
          <w:lang w:val="fr-FR"/>
        </w:rPr>
        <w:t xml:space="preserve">Apparence: </w:t>
      </w:r>
      <w:r w:rsidR="000775F3">
        <w:rPr>
          <w:rFonts w:cs="Arial"/>
          <w:szCs w:val="20"/>
          <w:lang w:val="fr-FR"/>
        </w:rPr>
        <w:t>nuancée</w:t>
      </w:r>
    </w:p>
    <w:p w14:paraId="7E3ECFB4" w14:textId="5D690D28"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2F7736">
        <w:rPr>
          <w:rFonts w:cs="Arial"/>
          <w:szCs w:val="20"/>
          <w:lang w:val="en-US"/>
        </w:rPr>
        <w:t>blanc</w:t>
      </w:r>
      <w:proofErr w:type="spellEnd"/>
    </w:p>
    <w:p w14:paraId="54AA7122" w14:textId="6D871316"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96AF4">
        <w:rPr>
          <w:rFonts w:cs="Arial"/>
          <w:szCs w:val="20"/>
          <w:lang w:val="en-US"/>
        </w:rPr>
        <w:t xml:space="preserve">: </w:t>
      </w:r>
      <w:proofErr w:type="spellStart"/>
      <w:r w:rsidR="002F7736">
        <w:rPr>
          <w:rFonts w:cs="Arial"/>
          <w:szCs w:val="20"/>
          <w:lang w:val="en-US"/>
        </w:rPr>
        <w:t>blanc</w:t>
      </w:r>
      <w:proofErr w:type="spellEnd"/>
      <w:r w:rsidR="005D2EE0">
        <w:rPr>
          <w:rFonts w:cs="Arial"/>
          <w:szCs w:val="20"/>
          <w:lang w:val="en-US"/>
        </w:rPr>
        <w:t xml:space="preserve"> </w:t>
      </w:r>
      <w:proofErr w:type="spellStart"/>
      <w:r w:rsidR="005D2EE0">
        <w:rPr>
          <w:rFonts w:cs="Arial"/>
          <w:szCs w:val="20"/>
          <w:lang w:val="en-US"/>
        </w:rPr>
        <w:t>cimenté</w:t>
      </w:r>
      <w:proofErr w:type="spellEnd"/>
      <w:r w:rsidR="005D2EE0">
        <w:rPr>
          <w:rFonts w:cs="Arial"/>
          <w:szCs w:val="20"/>
          <w:lang w:val="en-US"/>
        </w:rPr>
        <w:t xml:space="preserve"> </w:t>
      </w:r>
      <w:r w:rsidR="002F7736">
        <w:rPr>
          <w:rFonts w:cs="Arial"/>
          <w:szCs w:val="20"/>
          <w:lang w:val="en-US"/>
        </w:rPr>
        <w:t xml:space="preserve">avec des </w:t>
      </w:r>
      <w:proofErr w:type="spellStart"/>
      <w:r w:rsidR="002F7736">
        <w:rPr>
          <w:rFonts w:cs="Arial"/>
          <w:szCs w:val="20"/>
          <w:lang w:val="en-US"/>
        </w:rPr>
        <w:t>légères</w:t>
      </w:r>
      <w:proofErr w:type="spellEnd"/>
      <w:r w:rsidR="002F7736">
        <w:rPr>
          <w:rFonts w:cs="Arial"/>
          <w:szCs w:val="20"/>
          <w:lang w:val="en-US"/>
        </w:rPr>
        <w:t xml:space="preserve"> nuances</w:t>
      </w:r>
    </w:p>
    <w:p w14:paraId="52CE29E5" w14:textId="279642F1" w:rsidR="00C96AF4" w:rsidRDefault="00C66D78" w:rsidP="00C96AF4">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B6DF2">
        <w:rPr>
          <w:rFonts w:cs="Arial"/>
          <w:szCs w:val="20"/>
          <w:lang w:val="en-US"/>
        </w:rPr>
        <w:t>W</w:t>
      </w:r>
      <w:r w:rsidR="00040C46">
        <w:rPr>
          <w:rFonts w:cs="Arial"/>
          <w:szCs w:val="20"/>
          <w:lang w:val="en-US"/>
        </w:rPr>
        <w:t>F</w:t>
      </w:r>
      <w:r w:rsidR="00040C46" w:rsidRPr="00A1742A">
        <w:rPr>
          <w:rFonts w:cs="Arial"/>
          <w:szCs w:val="20"/>
          <w:lang w:val="en-US"/>
        </w:rPr>
        <w:t xml:space="preserve"> (± </w:t>
      </w:r>
      <w:r w:rsidR="00040C46">
        <w:rPr>
          <w:rFonts w:cs="Arial"/>
          <w:szCs w:val="20"/>
          <w:lang w:val="en-US"/>
        </w:rPr>
        <w:t>21</w:t>
      </w:r>
      <w:r w:rsidR="006B6DF2">
        <w:rPr>
          <w:rFonts w:cs="Arial"/>
          <w:szCs w:val="20"/>
          <w:lang w:val="en-US"/>
        </w:rPr>
        <w:t>0</w:t>
      </w:r>
      <w:r w:rsidR="00040C46" w:rsidRPr="00A1742A">
        <w:rPr>
          <w:rFonts w:cs="Arial"/>
          <w:szCs w:val="20"/>
          <w:lang w:val="en-US"/>
        </w:rPr>
        <w:t xml:space="preserve"> x </w:t>
      </w:r>
      <w:r w:rsidR="00040C46">
        <w:rPr>
          <w:rFonts w:cs="Arial"/>
          <w:szCs w:val="20"/>
          <w:lang w:val="en-US"/>
        </w:rPr>
        <w:t>100</w:t>
      </w:r>
      <w:r w:rsidR="00040C46" w:rsidRPr="00A1742A">
        <w:rPr>
          <w:rFonts w:cs="Arial"/>
          <w:szCs w:val="20"/>
          <w:lang w:val="en-US"/>
        </w:rPr>
        <w:t xml:space="preserve"> x </w:t>
      </w:r>
      <w:r w:rsidR="006B6DF2">
        <w:rPr>
          <w:rFonts w:cs="Arial"/>
          <w:szCs w:val="20"/>
          <w:lang w:val="en-US"/>
        </w:rPr>
        <w:t>50</w:t>
      </w:r>
      <w:r w:rsidR="00040C46" w:rsidRPr="00A1742A">
        <w:rPr>
          <w:rFonts w:cs="Arial"/>
          <w:szCs w:val="20"/>
          <w:lang w:val="en-US"/>
        </w:rPr>
        <w:t xml:space="preserve"> mm</w:t>
      </w:r>
      <w:r w:rsidR="00040C46">
        <w:rPr>
          <w:rFonts w:cs="Arial"/>
          <w:szCs w:val="20"/>
          <w:lang w:val="en-US"/>
        </w:rPr>
        <w:t xml:space="preserve">) </w:t>
      </w:r>
      <w:r w:rsidR="006B6DF2">
        <w:rPr>
          <w:rFonts w:cs="Arial"/>
          <w:szCs w:val="20"/>
          <w:lang w:val="en-US"/>
        </w:rPr>
        <w:t>/ DF</w:t>
      </w:r>
      <w:r w:rsidR="006B6DF2" w:rsidRPr="00A1742A">
        <w:rPr>
          <w:rFonts w:cs="Arial"/>
          <w:szCs w:val="20"/>
          <w:lang w:val="en-US"/>
        </w:rPr>
        <w:t xml:space="preserve"> (± </w:t>
      </w:r>
      <w:r w:rsidR="006B6DF2">
        <w:rPr>
          <w:rFonts w:cs="Arial"/>
          <w:szCs w:val="20"/>
          <w:lang w:val="en-US"/>
        </w:rPr>
        <w:t>215</w:t>
      </w:r>
      <w:r w:rsidR="006B6DF2" w:rsidRPr="00A1742A">
        <w:rPr>
          <w:rFonts w:cs="Arial"/>
          <w:szCs w:val="20"/>
          <w:lang w:val="en-US"/>
        </w:rPr>
        <w:t xml:space="preserve"> x </w:t>
      </w:r>
      <w:r w:rsidR="006B6DF2">
        <w:rPr>
          <w:rFonts w:cs="Arial"/>
          <w:szCs w:val="20"/>
          <w:lang w:val="en-US"/>
        </w:rPr>
        <w:t>100</w:t>
      </w:r>
      <w:r w:rsidR="006B6DF2" w:rsidRPr="00A1742A">
        <w:rPr>
          <w:rFonts w:cs="Arial"/>
          <w:szCs w:val="20"/>
          <w:lang w:val="en-US"/>
        </w:rPr>
        <w:t xml:space="preserve"> x </w:t>
      </w:r>
      <w:r w:rsidR="006B6DF2">
        <w:rPr>
          <w:rFonts w:cs="Arial"/>
          <w:szCs w:val="20"/>
          <w:lang w:val="en-US"/>
        </w:rPr>
        <w:t>65</w:t>
      </w:r>
      <w:r w:rsidR="006B6DF2" w:rsidRPr="00A1742A">
        <w:rPr>
          <w:rFonts w:cs="Arial"/>
          <w:szCs w:val="20"/>
          <w:lang w:val="en-US"/>
        </w:rPr>
        <w:t xml:space="preserve"> mm</w:t>
      </w:r>
      <w:r w:rsidR="006B6DF2">
        <w:rPr>
          <w:rFonts w:cs="Arial"/>
          <w:szCs w:val="20"/>
          <w:lang w:val="en-US"/>
        </w:rPr>
        <w:t>) /</w:t>
      </w:r>
    </w:p>
    <w:p w14:paraId="5BD935D9" w14:textId="64F1AD9D" w:rsidR="006B6DF2" w:rsidRPr="00690FD3" w:rsidRDefault="00CF334A" w:rsidP="00C96AF4">
      <w:pPr>
        <w:spacing w:line="360" w:lineRule="auto"/>
        <w:rPr>
          <w:rFonts w:cs="Arial"/>
          <w:i/>
          <w:szCs w:val="20"/>
          <w:lang w:val="en-US"/>
        </w:rPr>
      </w:pPr>
      <w:r>
        <w:rPr>
          <w:rFonts w:cs="Arial"/>
          <w:szCs w:val="20"/>
          <w:lang w:val="en-US"/>
        </w:rPr>
        <w:t>L</w:t>
      </w:r>
      <w:r w:rsidR="006B6DF2">
        <w:rPr>
          <w:rFonts w:cs="Arial"/>
          <w:szCs w:val="20"/>
          <w:lang w:val="en-US"/>
        </w:rPr>
        <w:t>F</w:t>
      </w:r>
      <w:r>
        <w:rPr>
          <w:rFonts w:cs="Arial"/>
          <w:szCs w:val="20"/>
          <w:lang w:val="en-US"/>
        </w:rPr>
        <w:t>40</w:t>
      </w:r>
      <w:r w:rsidR="005D3C90">
        <w:rPr>
          <w:rFonts w:cs="Arial"/>
          <w:szCs w:val="20"/>
          <w:lang w:val="en-US"/>
        </w:rPr>
        <w:t>-S</w:t>
      </w:r>
      <w:r w:rsidR="006B6DF2" w:rsidRPr="00A1742A">
        <w:rPr>
          <w:rFonts w:cs="Arial"/>
          <w:szCs w:val="20"/>
          <w:lang w:val="en-US"/>
        </w:rPr>
        <w:t xml:space="preserve"> (± </w:t>
      </w:r>
      <w:r w:rsidR="006B6DF2">
        <w:rPr>
          <w:rFonts w:cs="Arial"/>
          <w:szCs w:val="20"/>
          <w:lang w:val="en-US"/>
        </w:rPr>
        <w:t>2</w:t>
      </w:r>
      <w:r>
        <w:rPr>
          <w:rFonts w:cs="Arial"/>
          <w:szCs w:val="20"/>
          <w:lang w:val="en-US"/>
        </w:rPr>
        <w:t>40</w:t>
      </w:r>
      <w:r w:rsidR="006B6DF2" w:rsidRPr="00A1742A">
        <w:rPr>
          <w:rFonts w:cs="Arial"/>
          <w:szCs w:val="20"/>
          <w:lang w:val="en-US"/>
        </w:rPr>
        <w:t xml:space="preserve"> x </w:t>
      </w:r>
      <w:r w:rsidR="005D3C90">
        <w:rPr>
          <w:rFonts w:cs="Arial"/>
          <w:szCs w:val="20"/>
          <w:lang w:val="en-US"/>
        </w:rPr>
        <w:t>75</w:t>
      </w:r>
      <w:r w:rsidR="006B6DF2" w:rsidRPr="00A1742A">
        <w:rPr>
          <w:rFonts w:cs="Arial"/>
          <w:szCs w:val="20"/>
          <w:lang w:val="en-US"/>
        </w:rPr>
        <w:t xml:space="preserve"> x </w:t>
      </w:r>
      <w:r w:rsidR="006B6DF2">
        <w:rPr>
          <w:rFonts w:cs="Arial"/>
          <w:szCs w:val="20"/>
          <w:lang w:val="en-US"/>
        </w:rPr>
        <w:t>40</w:t>
      </w:r>
      <w:r w:rsidR="006B6DF2" w:rsidRPr="00A1742A">
        <w:rPr>
          <w:rFonts w:cs="Arial"/>
          <w:szCs w:val="20"/>
          <w:lang w:val="en-US"/>
        </w:rPr>
        <w:t xml:space="preserve"> mm</w:t>
      </w:r>
      <w:r w:rsidR="006B6DF2">
        <w:rPr>
          <w:rFonts w:cs="Arial"/>
          <w:szCs w:val="20"/>
          <w:lang w:val="en-US"/>
        </w:rPr>
        <w:t xml:space="preserve">)  </w:t>
      </w:r>
      <w:r w:rsidR="006B6DF2" w:rsidRPr="00690FD3">
        <w:rPr>
          <w:rFonts w:cs="Arial"/>
          <w:i/>
          <w:szCs w:val="20"/>
          <w:lang w:val="en-US"/>
        </w:rPr>
        <w:t>(</w:t>
      </w:r>
      <w:proofErr w:type="spellStart"/>
      <w:r w:rsidR="006B6DF2" w:rsidRPr="00690FD3">
        <w:rPr>
          <w:rFonts w:cs="Arial"/>
          <w:i/>
          <w:szCs w:val="20"/>
          <w:lang w:val="en-US"/>
        </w:rPr>
        <w:t>supprimer</w:t>
      </w:r>
      <w:proofErr w:type="spellEnd"/>
      <w:r w:rsidR="006B6DF2" w:rsidRPr="00690FD3">
        <w:rPr>
          <w:rFonts w:cs="Arial"/>
          <w:i/>
          <w:szCs w:val="20"/>
          <w:lang w:val="en-US"/>
        </w:rPr>
        <w:t xml:space="preserve"> </w:t>
      </w:r>
      <w:proofErr w:type="spellStart"/>
      <w:r w:rsidR="006B6DF2" w:rsidRPr="00690FD3">
        <w:rPr>
          <w:rFonts w:cs="Arial"/>
          <w:i/>
          <w:szCs w:val="20"/>
          <w:lang w:val="en-US"/>
        </w:rPr>
        <w:t>ce</w:t>
      </w:r>
      <w:proofErr w:type="spellEnd"/>
      <w:r w:rsidR="006B6DF2" w:rsidRPr="00690FD3">
        <w:rPr>
          <w:rFonts w:cs="Arial"/>
          <w:i/>
          <w:szCs w:val="20"/>
          <w:lang w:val="en-US"/>
        </w:rPr>
        <w:t xml:space="preserve"> qui ne </w:t>
      </w:r>
      <w:proofErr w:type="spellStart"/>
      <w:r w:rsidR="006B6DF2" w:rsidRPr="00690FD3">
        <w:rPr>
          <w:rFonts w:cs="Arial"/>
          <w:i/>
          <w:szCs w:val="20"/>
          <w:lang w:val="en-US"/>
        </w:rPr>
        <w:t>convient</w:t>
      </w:r>
      <w:proofErr w:type="spellEnd"/>
      <w:r w:rsidR="006B6DF2"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46B56227"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3693F">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1343792"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13693F">
        <w:rPr>
          <w:rFonts w:cs="Arial"/>
          <w:szCs w:val="20"/>
        </w:rPr>
        <w:t>0</w:t>
      </w:r>
      <w:r w:rsidR="005012A4" w:rsidRPr="005012A4">
        <w:rPr>
          <w:rFonts w:cs="Arial"/>
          <w:szCs w:val="20"/>
        </w:rPr>
        <w:t>,</w:t>
      </w:r>
      <w:r w:rsidR="000775F3">
        <w:rPr>
          <w:rFonts w:cs="Arial"/>
          <w:szCs w:val="20"/>
        </w:rPr>
        <w:t>5</w:t>
      </w:r>
      <w:r w:rsidR="005012A4" w:rsidRPr="005012A4">
        <w:rPr>
          <w:rFonts w:cs="Arial"/>
          <w:szCs w:val="20"/>
        </w:rPr>
        <w:t xml:space="preserve"> – </w:t>
      </w:r>
      <w:r w:rsidR="0013693F">
        <w:rPr>
          <w:rFonts w:cs="Arial"/>
          <w:szCs w:val="20"/>
        </w:rPr>
        <w:t>1</w:t>
      </w:r>
      <w:r w:rsidR="00172065">
        <w:rPr>
          <w:rFonts w:cs="Arial"/>
          <w:szCs w:val="20"/>
        </w:rPr>
        <w:t>,</w:t>
      </w:r>
      <w:r w:rsidR="0013693F">
        <w:rPr>
          <w:rFonts w:cs="Arial"/>
          <w:szCs w:val="20"/>
        </w:rPr>
        <w:t>5</w:t>
      </w:r>
      <w:r w:rsidR="005012A4" w:rsidRPr="005012A4">
        <w:rPr>
          <w:rFonts w:cs="Arial"/>
          <w:szCs w:val="20"/>
        </w:rPr>
        <w:t xml:space="preserve"> kg/m</w:t>
      </w:r>
      <w:r w:rsidR="00C91A90" w:rsidRPr="005012A4">
        <w:rPr>
          <w:rFonts w:cs="Arial"/>
          <w:szCs w:val="20"/>
        </w:rPr>
        <w:t>².min</w:t>
      </w:r>
      <w:r w:rsidR="005012A4" w:rsidRPr="005012A4">
        <w:rPr>
          <w:rFonts w:cs="Arial"/>
          <w:szCs w:val="20"/>
        </w:rPr>
        <w:t xml:space="preserve"> (IW</w:t>
      </w:r>
      <w:r w:rsidR="0013693F">
        <w:rPr>
          <w:rFonts w:cs="Arial"/>
          <w:szCs w:val="20"/>
        </w:rPr>
        <w:t>2</w:t>
      </w:r>
      <w:r w:rsidR="005012A4" w:rsidRPr="005012A4">
        <w:rPr>
          <w:rFonts w:cs="Arial"/>
          <w:szCs w:val="20"/>
        </w:rPr>
        <w:t>)</w:t>
      </w:r>
    </w:p>
    <w:p w14:paraId="2EA71D71" w14:textId="77777777" w:rsidR="00172065" w:rsidRPr="00040C46" w:rsidRDefault="00172065" w:rsidP="00040C46">
      <w:pPr>
        <w:spacing w:line="240" w:lineRule="auto"/>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679F9478"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r w:rsidR="00213902">
        <w:rPr>
          <w:rFonts w:cs="Arial"/>
          <w:szCs w:val="20"/>
          <w:lang w:val="en-US"/>
        </w:rPr>
        <w:t xml:space="preserve">Les petits </w:t>
      </w:r>
      <w:proofErr w:type="spellStart"/>
      <w:r w:rsidR="00213902">
        <w:rPr>
          <w:rFonts w:cs="Arial"/>
          <w:szCs w:val="20"/>
          <w:lang w:val="en-US"/>
        </w:rPr>
        <w:t>dégâts</w:t>
      </w:r>
      <w:proofErr w:type="spellEnd"/>
      <w:r w:rsidR="00213902">
        <w:rPr>
          <w:rFonts w:cs="Arial"/>
          <w:szCs w:val="20"/>
          <w:lang w:val="en-US"/>
        </w:rPr>
        <w:t xml:space="preserve"> aux bords de la </w:t>
      </w:r>
      <w:proofErr w:type="spellStart"/>
      <w:r w:rsidR="00213902">
        <w:rPr>
          <w:rFonts w:cs="Arial"/>
          <w:szCs w:val="20"/>
          <w:lang w:val="en-US"/>
        </w:rPr>
        <w:t>brique</w:t>
      </w:r>
      <w:proofErr w:type="spellEnd"/>
      <w:r w:rsidR="00213902">
        <w:rPr>
          <w:rFonts w:cs="Arial"/>
          <w:szCs w:val="20"/>
          <w:lang w:val="en-US"/>
        </w:rPr>
        <w:t xml:space="preserve"> </w:t>
      </w:r>
      <w:proofErr w:type="spellStart"/>
      <w:r w:rsidR="00213902">
        <w:rPr>
          <w:rFonts w:cs="Arial"/>
          <w:szCs w:val="20"/>
          <w:lang w:val="en-US"/>
        </w:rPr>
        <w:t>sont</w:t>
      </w:r>
      <w:proofErr w:type="spellEnd"/>
      <w:r w:rsidR="00213902">
        <w:rPr>
          <w:rFonts w:cs="Arial"/>
          <w:szCs w:val="20"/>
          <w:lang w:val="en-US"/>
        </w:rPr>
        <w:t xml:space="preserve"> </w:t>
      </w:r>
      <w:proofErr w:type="spellStart"/>
      <w:r w:rsidR="00213902">
        <w:rPr>
          <w:rFonts w:cs="Arial"/>
          <w:szCs w:val="20"/>
          <w:lang w:val="en-US"/>
        </w:rPr>
        <w:t>typiques</w:t>
      </w:r>
      <w:proofErr w:type="spellEnd"/>
      <w:r w:rsidR="00213902">
        <w:rPr>
          <w:rFonts w:cs="Arial"/>
          <w:szCs w:val="20"/>
          <w:lang w:val="en-US"/>
        </w:rPr>
        <w:t xml:space="preserve"> pour des </w:t>
      </w:r>
      <w:proofErr w:type="spellStart"/>
      <w:r w:rsidR="00213902">
        <w:rPr>
          <w:rFonts w:cs="Arial"/>
          <w:szCs w:val="20"/>
          <w:lang w:val="en-US"/>
        </w:rPr>
        <w:t>briques</w:t>
      </w:r>
      <w:proofErr w:type="spellEnd"/>
      <w:r w:rsidR="00213902">
        <w:rPr>
          <w:rFonts w:cs="Arial"/>
          <w:szCs w:val="20"/>
          <w:lang w:val="en-US"/>
        </w:rPr>
        <w:t xml:space="preserve"> </w:t>
      </w:r>
      <w:proofErr w:type="spellStart"/>
      <w:r w:rsidR="00213902">
        <w:rPr>
          <w:rFonts w:cs="Arial"/>
          <w:szCs w:val="20"/>
          <w:lang w:val="en-US"/>
        </w:rPr>
        <w:t>cimentées</w:t>
      </w:r>
      <w:proofErr w:type="spellEnd"/>
      <w:r w:rsidR="00213902">
        <w:rPr>
          <w:rFonts w:cs="Arial"/>
          <w:szCs w:val="20"/>
          <w:lang w:val="en-US"/>
        </w:rPr>
        <w:t xml:space="preserve"> et ne </w:t>
      </w:r>
      <w:proofErr w:type="spellStart"/>
      <w:r w:rsidR="00213902">
        <w:rPr>
          <w:rFonts w:cs="Arial"/>
          <w:szCs w:val="20"/>
          <w:lang w:val="en-US"/>
        </w:rPr>
        <w:t>seront</w:t>
      </w:r>
      <w:proofErr w:type="spellEnd"/>
      <w:r w:rsidR="00213902">
        <w:rPr>
          <w:rFonts w:cs="Arial"/>
          <w:szCs w:val="20"/>
          <w:lang w:val="en-US"/>
        </w:rPr>
        <w:t xml:space="preserve"> pas </w:t>
      </w:r>
      <w:proofErr w:type="spellStart"/>
      <w:r w:rsidR="00213902">
        <w:rPr>
          <w:rFonts w:cs="Arial"/>
          <w:szCs w:val="20"/>
          <w:lang w:val="en-US"/>
        </w:rPr>
        <w:t>considérées</w:t>
      </w:r>
      <w:proofErr w:type="spellEnd"/>
      <w:r w:rsidR="00213902">
        <w:rPr>
          <w:rFonts w:cs="Arial"/>
          <w:szCs w:val="20"/>
          <w:lang w:val="en-US"/>
        </w:rPr>
        <w:t xml:space="preserve"> </w:t>
      </w:r>
      <w:proofErr w:type="spellStart"/>
      <w:r w:rsidR="00213902">
        <w:rPr>
          <w:rFonts w:cs="Arial"/>
          <w:szCs w:val="20"/>
          <w:lang w:val="en-US"/>
        </w:rPr>
        <w:t>comme</w:t>
      </w:r>
      <w:proofErr w:type="spellEnd"/>
      <w:r w:rsidR="00213902">
        <w:rPr>
          <w:rFonts w:cs="Arial"/>
          <w:szCs w:val="20"/>
          <w:lang w:val="en-US"/>
        </w:rPr>
        <w:t xml:space="preserve"> </w:t>
      </w:r>
      <w:proofErr w:type="spellStart"/>
      <w:r w:rsidR="00213902">
        <w:rPr>
          <w:rFonts w:cs="Arial"/>
          <w:szCs w:val="20"/>
          <w:lang w:val="en-US"/>
        </w:rPr>
        <w:t>défauts</w:t>
      </w:r>
      <w:proofErr w:type="spellEnd"/>
      <w:r w:rsidR="00213902">
        <w:rPr>
          <w:rFonts w:cs="Arial"/>
          <w:szCs w:val="20"/>
          <w:lang w:val="en-US"/>
        </w:rPr>
        <w:t>.</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3BA62285" w14:textId="77CBD950" w:rsidR="00E01559" w:rsidRDefault="00E01559" w:rsidP="005C29D6">
      <w:pPr>
        <w:rPr>
          <w:rFonts w:cs="Arial"/>
          <w:szCs w:val="20"/>
          <w:lang w:val="en-US"/>
        </w:rPr>
      </w:pPr>
      <w:r>
        <w:rPr>
          <w:rFonts w:cs="Arial"/>
          <w:szCs w:val="20"/>
          <w:lang w:val="en-US"/>
        </w:rPr>
        <w:t xml:space="preserve">Les </w:t>
      </w:r>
      <w:proofErr w:type="spellStart"/>
      <w:r>
        <w:rPr>
          <w:rFonts w:cs="Arial"/>
          <w:szCs w:val="20"/>
          <w:lang w:val="en-US"/>
        </w:rPr>
        <w:t>briques</w:t>
      </w:r>
      <w:proofErr w:type="spellEnd"/>
      <w:r>
        <w:rPr>
          <w:rFonts w:cs="Arial"/>
          <w:szCs w:val="20"/>
          <w:lang w:val="en-US"/>
        </w:rPr>
        <w:t xml:space="preserve"> </w:t>
      </w:r>
      <w:proofErr w:type="spellStart"/>
      <w:r>
        <w:rPr>
          <w:rFonts w:cs="Arial"/>
          <w:szCs w:val="20"/>
          <w:lang w:val="en-US"/>
        </w:rPr>
        <w:t>cimentées</w:t>
      </w:r>
      <w:proofErr w:type="spellEnd"/>
      <w:r>
        <w:rPr>
          <w:rFonts w:cs="Arial"/>
          <w:szCs w:val="20"/>
          <w:lang w:val="en-US"/>
        </w:rPr>
        <w:t xml:space="preserve"> </w:t>
      </w:r>
      <w:proofErr w:type="spellStart"/>
      <w:r>
        <w:rPr>
          <w:rFonts w:cs="Arial"/>
          <w:szCs w:val="20"/>
          <w:lang w:val="en-US"/>
        </w:rPr>
        <w:t>montrent</w:t>
      </w:r>
      <w:proofErr w:type="spellEnd"/>
      <w:r>
        <w:rPr>
          <w:rFonts w:cs="Arial"/>
          <w:szCs w:val="20"/>
          <w:lang w:val="en-US"/>
        </w:rPr>
        <w:t xml:space="preserve"> </w:t>
      </w:r>
      <w:proofErr w:type="spellStart"/>
      <w:r>
        <w:rPr>
          <w:rFonts w:cs="Arial"/>
          <w:szCs w:val="20"/>
          <w:lang w:val="en-US"/>
        </w:rPr>
        <w:t>toujours</w:t>
      </w:r>
      <w:proofErr w:type="spellEnd"/>
      <w:r>
        <w:rPr>
          <w:rFonts w:cs="Arial"/>
          <w:szCs w:val="20"/>
          <w:lang w:val="en-US"/>
        </w:rPr>
        <w:t xml:space="preserve">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panneresse</w:t>
      </w:r>
      <w:proofErr w:type="spellEnd"/>
      <w:r>
        <w:rPr>
          <w:rFonts w:cs="Arial"/>
          <w:szCs w:val="20"/>
          <w:lang w:val="en-US"/>
        </w:rPr>
        <w:t xml:space="preserve"> </w:t>
      </w:r>
      <w:proofErr w:type="spellStart"/>
      <w:r>
        <w:rPr>
          <w:rFonts w:cs="Arial"/>
          <w:szCs w:val="20"/>
          <w:lang w:val="en-US"/>
        </w:rPr>
        <w:t>complètement</w:t>
      </w:r>
      <w:proofErr w:type="spellEnd"/>
      <w:r>
        <w:rPr>
          <w:rFonts w:cs="Arial"/>
          <w:szCs w:val="20"/>
          <w:lang w:val="en-US"/>
        </w:rPr>
        <w:t xml:space="preserve"> </w:t>
      </w:r>
      <w:proofErr w:type="spellStart"/>
      <w:r>
        <w:rPr>
          <w:rFonts w:cs="Arial"/>
          <w:szCs w:val="20"/>
          <w:lang w:val="en-US"/>
        </w:rPr>
        <w:t>cimentée</w:t>
      </w:r>
      <w:proofErr w:type="spellEnd"/>
      <w:r>
        <w:rPr>
          <w:rFonts w:cs="Arial"/>
          <w:szCs w:val="20"/>
          <w:lang w:val="en-US"/>
        </w:rPr>
        <w:t xml:space="preserve"> et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panneresse</w:t>
      </w:r>
      <w:proofErr w:type="spellEnd"/>
      <w:r>
        <w:rPr>
          <w:rFonts w:cs="Arial"/>
          <w:szCs w:val="20"/>
          <w:lang w:val="en-US"/>
        </w:rPr>
        <w:t xml:space="preserve"> avec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partie</w:t>
      </w:r>
      <w:proofErr w:type="spellEnd"/>
      <w:r>
        <w:rPr>
          <w:rFonts w:cs="Arial"/>
          <w:szCs w:val="20"/>
          <w:lang w:val="en-US"/>
        </w:rPr>
        <w:t xml:space="preserve"> non-</w:t>
      </w:r>
      <w:proofErr w:type="spellStart"/>
      <w:r>
        <w:rPr>
          <w:rFonts w:cs="Arial"/>
          <w:szCs w:val="20"/>
          <w:lang w:val="en-US"/>
        </w:rPr>
        <w:t>cimentée</w:t>
      </w:r>
      <w:proofErr w:type="spellEnd"/>
      <w:r>
        <w:rPr>
          <w:rFonts w:cs="Arial"/>
          <w:szCs w:val="20"/>
          <w:lang w:val="en-US"/>
        </w:rPr>
        <w:t xml:space="preserve"> au milieu. </w:t>
      </w:r>
      <w:proofErr w:type="spellStart"/>
      <w:r>
        <w:rPr>
          <w:rFonts w:cs="Arial"/>
          <w:szCs w:val="20"/>
          <w:lang w:val="en-US"/>
        </w:rPr>
        <w:t>Sauf</w:t>
      </w:r>
      <w:proofErr w:type="spellEnd"/>
      <w:r>
        <w:rPr>
          <w:rFonts w:cs="Arial"/>
          <w:szCs w:val="20"/>
          <w:lang w:val="en-US"/>
        </w:rPr>
        <w:t xml:space="preserve"> indication contraire par </w:t>
      </w:r>
      <w:proofErr w:type="spellStart"/>
      <w:r>
        <w:rPr>
          <w:rFonts w:cs="Arial"/>
          <w:szCs w:val="20"/>
          <w:lang w:val="en-US"/>
        </w:rPr>
        <w:t>l’architecte</w:t>
      </w:r>
      <w:proofErr w:type="spellEnd"/>
      <w:r>
        <w:rPr>
          <w:rFonts w:cs="Arial"/>
          <w:szCs w:val="20"/>
          <w:lang w:val="en-US"/>
        </w:rPr>
        <w:t xml:space="preserve">, la face </w:t>
      </w:r>
      <w:proofErr w:type="spellStart"/>
      <w:r>
        <w:rPr>
          <w:rFonts w:cs="Arial"/>
          <w:szCs w:val="20"/>
          <w:lang w:val="en-US"/>
        </w:rPr>
        <w:t>complètement</w:t>
      </w:r>
      <w:proofErr w:type="spellEnd"/>
      <w:r>
        <w:rPr>
          <w:rFonts w:cs="Arial"/>
          <w:szCs w:val="20"/>
          <w:lang w:val="en-US"/>
        </w:rPr>
        <w:t xml:space="preserve"> </w:t>
      </w:r>
      <w:proofErr w:type="spellStart"/>
      <w:r>
        <w:rPr>
          <w:rFonts w:cs="Arial"/>
          <w:szCs w:val="20"/>
          <w:lang w:val="en-US"/>
        </w:rPr>
        <w:t>cimentée</w:t>
      </w:r>
      <w:proofErr w:type="spellEnd"/>
      <w:r>
        <w:rPr>
          <w:rFonts w:cs="Arial"/>
          <w:szCs w:val="20"/>
          <w:lang w:val="en-US"/>
        </w:rPr>
        <w:t xml:space="preserve"> sera </w:t>
      </w:r>
      <w:proofErr w:type="spellStart"/>
      <w:r>
        <w:rPr>
          <w:rFonts w:cs="Arial"/>
          <w:szCs w:val="20"/>
          <w:lang w:val="en-US"/>
        </w:rPr>
        <w:t>utilsée</w:t>
      </w:r>
      <w:proofErr w:type="spellEnd"/>
      <w:r>
        <w:rPr>
          <w:rFonts w:cs="Arial"/>
          <w:szCs w:val="20"/>
          <w:lang w:val="en-US"/>
        </w:rPr>
        <w:t xml:space="preserve"> </w:t>
      </w:r>
      <w:proofErr w:type="spellStart"/>
      <w:r>
        <w:rPr>
          <w:rFonts w:cs="Arial"/>
          <w:szCs w:val="20"/>
          <w:lang w:val="en-US"/>
        </w:rPr>
        <w:t>comme</w:t>
      </w:r>
      <w:proofErr w:type="spellEnd"/>
      <w:r>
        <w:rPr>
          <w:rFonts w:cs="Arial"/>
          <w:szCs w:val="20"/>
          <w:lang w:val="en-US"/>
        </w:rPr>
        <w:t xml:space="preserve"> face visible. </w:t>
      </w:r>
    </w:p>
    <w:p w14:paraId="272427E1" w14:textId="679AE092"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60FF0D81" w14:textId="625CBE08" w:rsidR="00714FA5" w:rsidRPr="00C66D78" w:rsidRDefault="00911203" w:rsidP="00E01559">
      <w:pPr>
        <w:rPr>
          <w:rFonts w:cs="Arial"/>
          <w:szCs w:val="20"/>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75065933">
    <w:abstractNumId w:val="1"/>
  </w:num>
  <w:num w:numId="2" w16cid:durableId="1877617739">
    <w:abstractNumId w:val="2"/>
  </w:num>
  <w:num w:numId="3" w16cid:durableId="31733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40C46"/>
    <w:rsid w:val="0006119C"/>
    <w:rsid w:val="000775F3"/>
    <w:rsid w:val="000915F0"/>
    <w:rsid w:val="000B7818"/>
    <w:rsid w:val="000E78DB"/>
    <w:rsid w:val="000F0207"/>
    <w:rsid w:val="00110FFB"/>
    <w:rsid w:val="001363AB"/>
    <w:rsid w:val="0013693F"/>
    <w:rsid w:val="00172065"/>
    <w:rsid w:val="001B7B9C"/>
    <w:rsid w:val="001C2DB2"/>
    <w:rsid w:val="001C4E11"/>
    <w:rsid w:val="00202E8F"/>
    <w:rsid w:val="00206617"/>
    <w:rsid w:val="00213902"/>
    <w:rsid w:val="00231F18"/>
    <w:rsid w:val="0026077C"/>
    <w:rsid w:val="002B258B"/>
    <w:rsid w:val="002F7736"/>
    <w:rsid w:val="00315C4B"/>
    <w:rsid w:val="0032484E"/>
    <w:rsid w:val="00325A04"/>
    <w:rsid w:val="00343EC2"/>
    <w:rsid w:val="00365717"/>
    <w:rsid w:val="00391FAB"/>
    <w:rsid w:val="003A4A80"/>
    <w:rsid w:val="003D50BE"/>
    <w:rsid w:val="004102E5"/>
    <w:rsid w:val="004A2F34"/>
    <w:rsid w:val="004A6696"/>
    <w:rsid w:val="004C6316"/>
    <w:rsid w:val="004E5A61"/>
    <w:rsid w:val="004F625F"/>
    <w:rsid w:val="005012A4"/>
    <w:rsid w:val="005268C8"/>
    <w:rsid w:val="00526DD4"/>
    <w:rsid w:val="00551C66"/>
    <w:rsid w:val="00555FDF"/>
    <w:rsid w:val="005819CB"/>
    <w:rsid w:val="005A0406"/>
    <w:rsid w:val="005C29D6"/>
    <w:rsid w:val="005D2EE0"/>
    <w:rsid w:val="005D3C90"/>
    <w:rsid w:val="00632987"/>
    <w:rsid w:val="00637F79"/>
    <w:rsid w:val="006507D0"/>
    <w:rsid w:val="0067092E"/>
    <w:rsid w:val="00673B57"/>
    <w:rsid w:val="00690FD3"/>
    <w:rsid w:val="006A6A55"/>
    <w:rsid w:val="006B1E28"/>
    <w:rsid w:val="006B6DF2"/>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1516"/>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96AF4"/>
    <w:rsid w:val="00CD579C"/>
    <w:rsid w:val="00CF334A"/>
    <w:rsid w:val="00D57ED3"/>
    <w:rsid w:val="00D77F24"/>
    <w:rsid w:val="00D87F55"/>
    <w:rsid w:val="00E01559"/>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def7ec89-e9a7-4ad0-828a-4e7598e1c60b"/>
    <ds:schemaRef ds:uri="http://schemas.openxmlformats.org/package/2006/metadata/core-properties"/>
    <ds:schemaRef ds:uri="http://purl.org/dc/elements/1.1/"/>
    <ds:schemaRef ds:uri="http://www.w3.org/XML/1998/namespace"/>
    <ds:schemaRef ds:uri="http://schemas.microsoft.com/office/infopath/2007/PartnerControls"/>
    <ds:schemaRef ds:uri="fc3d6be4-e267-4d4d-83f3-2f1cf3abea2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2020-05-04T15:07:00Z</dcterms:created>
  <dcterms:modified xsi:type="dcterms:W3CDTF">2023-02-20T15:57:00Z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