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05C5411C"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CD5BFC">
        <w:rPr>
          <w:rFonts w:asciiTheme="minorHAnsi" w:hAnsiTheme="minorHAnsi" w:cstheme="minorHAnsi"/>
          <w:color w:val="004D74"/>
          <w:sz w:val="28"/>
          <w:szCs w:val="28"/>
        </w:rPr>
        <w:t>5</w:t>
      </w:r>
      <w:r w:rsidR="001F14A4">
        <w:rPr>
          <w:rFonts w:asciiTheme="minorHAnsi" w:hAnsiTheme="minorHAnsi" w:cstheme="minorHAnsi"/>
          <w:color w:val="004D74"/>
          <w:sz w:val="28"/>
          <w:szCs w:val="28"/>
        </w:rPr>
        <w:t>03. BERIT</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4F3207C2"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CD5BFC">
        <w:rPr>
          <w:rFonts w:cs="Arial"/>
          <w:szCs w:val="20"/>
          <w:lang w:val="nl-BE"/>
        </w:rPr>
        <w:t>wasserstrich</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D5BFC">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DC33F66" w14:textId="4745034C" w:rsidR="00FA5727" w:rsidRPr="00CD5BFC" w:rsidRDefault="00F2007B" w:rsidP="00CD5BFC">
      <w:pPr>
        <w:widowControl/>
        <w:adjustRightInd w:val="0"/>
        <w:spacing w:before="0" w:line="360" w:lineRule="auto"/>
        <w:rPr>
          <w:rFonts w:cs="Arial"/>
          <w:szCs w:val="20"/>
          <w:lang w:val="en-US"/>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D5BFC">
        <w:rPr>
          <w:rFonts w:cs="Arial"/>
          <w:szCs w:val="20"/>
          <w:lang w:val="fr-FR"/>
        </w:rPr>
        <w:t xml:space="preserve">. </w:t>
      </w:r>
      <w:r w:rsidR="00CD5BFC" w:rsidRPr="00CD5BFC">
        <w:rPr>
          <w:rFonts w:eastAsiaTheme="minorHAnsi" w:cs="Arial"/>
          <w:szCs w:val="20"/>
          <w:lang w:val="en-US" w:eastAsia="en-US" w:bidi="ar-SA"/>
        </w:rPr>
        <w:t xml:space="preserve">Ce mélange </w:t>
      </w:r>
      <w:proofErr w:type="spellStart"/>
      <w:r w:rsidR="00CD5BFC" w:rsidRPr="00CD5BFC">
        <w:rPr>
          <w:rFonts w:eastAsiaTheme="minorHAnsi" w:cs="Arial"/>
          <w:szCs w:val="20"/>
          <w:lang w:val="en-US" w:eastAsia="en-US" w:bidi="ar-SA"/>
        </w:rPr>
        <w:t>est</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idéal</w:t>
      </w:r>
      <w:proofErr w:type="spellEnd"/>
      <w:r w:rsidR="00CD5BFC" w:rsidRPr="00CD5BFC">
        <w:rPr>
          <w:rFonts w:eastAsiaTheme="minorHAnsi" w:cs="Arial"/>
          <w:szCs w:val="20"/>
          <w:lang w:val="en-US" w:eastAsia="en-US" w:bidi="ar-SA"/>
        </w:rPr>
        <w:t xml:space="preserve"> pour la production de</w:t>
      </w:r>
      <w:r w:rsid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briques</w:t>
      </w:r>
      <w:proofErr w:type="spellEnd"/>
      <w:r w:rsidR="00CD5BFC" w:rsidRPr="00CD5BFC">
        <w:rPr>
          <w:rFonts w:eastAsiaTheme="minorHAnsi" w:cs="Arial"/>
          <w:szCs w:val="20"/>
          <w:lang w:val="en-US" w:eastAsia="en-US" w:bidi="ar-SA"/>
        </w:rPr>
        <w:t xml:space="preserve"> </w:t>
      </w:r>
      <w:r w:rsidR="00CD5BFC">
        <w:rPr>
          <w:rFonts w:eastAsiaTheme="minorHAnsi" w:cs="Arial"/>
          <w:szCs w:val="20"/>
          <w:lang w:val="en-US" w:eastAsia="en-US" w:bidi="ar-SA"/>
        </w:rPr>
        <w:t xml:space="preserve">de </w:t>
      </w:r>
      <w:proofErr w:type="spellStart"/>
      <w:r w:rsidR="00CD5BFC">
        <w:rPr>
          <w:rFonts w:eastAsiaTheme="minorHAnsi" w:cs="Arial"/>
          <w:szCs w:val="20"/>
          <w:lang w:val="en-US" w:eastAsia="en-US" w:bidi="ar-SA"/>
        </w:rPr>
        <w:t>parement</w:t>
      </w:r>
      <w:proofErr w:type="spellEnd"/>
      <w:r w:rsidR="00CD5BFC" w:rsidRPr="00CD5BFC">
        <w:rPr>
          <w:rFonts w:eastAsiaTheme="minorHAnsi" w:cs="Arial"/>
          <w:szCs w:val="20"/>
          <w:lang w:val="en-US" w:eastAsia="en-US" w:bidi="ar-SA"/>
        </w:rPr>
        <w:t xml:space="preserve">. Par </w:t>
      </w:r>
      <w:proofErr w:type="spellStart"/>
      <w:r w:rsidR="00CD5BFC" w:rsidRPr="00CD5BFC">
        <w:rPr>
          <w:rFonts w:eastAsiaTheme="minorHAnsi" w:cs="Arial"/>
          <w:szCs w:val="20"/>
          <w:lang w:val="en-US" w:eastAsia="en-US" w:bidi="ar-SA"/>
        </w:rPr>
        <w:t>l'introduction</w:t>
      </w:r>
      <w:proofErr w:type="spellEnd"/>
      <w:r w:rsidR="00CD5BFC" w:rsidRPr="00CD5BFC">
        <w:rPr>
          <w:rFonts w:eastAsiaTheme="minorHAnsi" w:cs="Arial"/>
          <w:szCs w:val="20"/>
          <w:lang w:val="en-US" w:eastAsia="en-US" w:bidi="ar-SA"/>
        </w:rPr>
        <w:t xml:space="preserve"> de la technique ""</w:t>
      </w:r>
      <w:proofErr w:type="spellStart"/>
      <w:r w:rsidR="00CD5BFC" w:rsidRPr="00CD5BFC">
        <w:rPr>
          <w:rFonts w:eastAsiaTheme="minorHAnsi" w:cs="Arial"/>
          <w:szCs w:val="20"/>
          <w:lang w:val="en-US" w:eastAsia="en-US" w:bidi="ar-SA"/>
        </w:rPr>
        <w:t>Wasserstrich</w:t>
      </w:r>
      <w:proofErr w:type="spellEnd"/>
      <w:r w:rsidR="00CD5BFC" w:rsidRPr="00CD5BFC">
        <w:rPr>
          <w:rFonts w:eastAsiaTheme="minorHAnsi" w:cs="Arial"/>
          <w:szCs w:val="20"/>
          <w:lang w:val="en-US" w:eastAsia="en-US" w:bidi="ar-SA"/>
        </w:rPr>
        <w:t xml:space="preserve">"", les faces </w:t>
      </w:r>
      <w:proofErr w:type="spellStart"/>
      <w:r w:rsidR="00CD5BFC" w:rsidRPr="00CD5BFC">
        <w:rPr>
          <w:rFonts w:eastAsiaTheme="minorHAnsi" w:cs="Arial"/>
          <w:szCs w:val="20"/>
          <w:lang w:val="en-US" w:eastAsia="en-US" w:bidi="ar-SA"/>
        </w:rPr>
        <w:t>visibles</w:t>
      </w:r>
      <w:proofErr w:type="spellEnd"/>
      <w:r w:rsidR="00CD5BFC" w:rsidRPr="00CD5BFC">
        <w:rPr>
          <w:rFonts w:eastAsiaTheme="minorHAnsi" w:cs="Arial"/>
          <w:szCs w:val="20"/>
          <w:lang w:val="en-US" w:eastAsia="en-US" w:bidi="ar-SA"/>
        </w:rPr>
        <w:t xml:space="preserve"> de la </w:t>
      </w:r>
      <w:proofErr w:type="spellStart"/>
      <w:r w:rsidR="00CD5BFC" w:rsidRPr="00CD5BFC">
        <w:rPr>
          <w:rFonts w:eastAsiaTheme="minorHAnsi" w:cs="Arial"/>
          <w:szCs w:val="20"/>
          <w:lang w:val="en-US" w:eastAsia="en-US" w:bidi="ar-SA"/>
        </w:rPr>
        <w:t>brique</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seront</w:t>
      </w:r>
      <w:proofErr w:type="spellEnd"/>
      <w:r w:rsidR="00CD5BFC" w:rsidRPr="00CD5BFC">
        <w:rPr>
          <w:rFonts w:eastAsiaTheme="minorHAnsi" w:cs="Arial"/>
          <w:szCs w:val="20"/>
          <w:lang w:val="en-US" w:eastAsia="en-US" w:bidi="ar-SA"/>
        </w:rPr>
        <w:t xml:space="preserve"> </w:t>
      </w:r>
      <w:proofErr w:type="spellStart"/>
      <w:r w:rsidR="00A63B37">
        <w:rPr>
          <w:rFonts w:eastAsiaTheme="minorHAnsi" w:cs="Arial"/>
          <w:szCs w:val="20"/>
          <w:lang w:val="en-US" w:eastAsia="en-US" w:bidi="ar-SA"/>
        </w:rPr>
        <w:t>légèrement</w:t>
      </w:r>
      <w:proofErr w:type="spellEnd"/>
      <w:r w:rsidR="00A63B37">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nervurées</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mais</w:t>
      </w:r>
      <w:proofErr w:type="spellEnd"/>
      <w:r w:rsidR="00CD5BFC" w:rsidRPr="00CD5BFC">
        <w:rPr>
          <w:rFonts w:eastAsiaTheme="minorHAnsi" w:cs="Arial"/>
          <w:szCs w:val="20"/>
          <w:lang w:val="en-US" w:eastAsia="en-US" w:bidi="ar-SA"/>
        </w:rPr>
        <w:t xml:space="preserve"> pas</w:t>
      </w:r>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sablées</w:t>
      </w:r>
      <w:proofErr w:type="spellEnd"/>
      <w:r w:rsidR="00CD5BFC" w:rsidRPr="00CD5BFC">
        <w:rPr>
          <w:rFonts w:eastAsiaTheme="minorHAnsi" w:cs="Arial"/>
          <w:szCs w:val="20"/>
          <w:lang w:val="en-US" w:eastAsia="en-US" w:bidi="ar-SA"/>
        </w:rPr>
        <w:t>.</w:t>
      </w:r>
    </w:p>
    <w:p w14:paraId="6C900569" w14:textId="77777777" w:rsidR="00A1742A" w:rsidRPr="00A1742A" w:rsidRDefault="00A1742A" w:rsidP="00A1742A">
      <w:pPr>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1B1087ED" w:rsidR="00A1742A" w:rsidRPr="00A1742A" w:rsidRDefault="00A1742A" w:rsidP="00A1742A">
      <w:pPr>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w:t>
      </w:r>
      <w:r w:rsidR="00872633">
        <w:rPr>
          <w:rFonts w:cs="Arial"/>
          <w:szCs w:val="20"/>
          <w:lang w:val="fr-FR"/>
        </w:rPr>
        <w:t>légèrement</w:t>
      </w:r>
      <w:r w:rsidRPr="00A1742A">
        <w:rPr>
          <w:rFonts w:cs="Arial"/>
          <w:szCs w:val="20"/>
          <w:lang w:val="fr-FR"/>
        </w:rPr>
        <w:t xml:space="preserve"> nervurée; </w:t>
      </w:r>
      <w:r w:rsidR="00872633">
        <w:rPr>
          <w:rFonts w:cs="Arial"/>
          <w:szCs w:val="20"/>
          <w:lang w:val="fr-FR"/>
        </w:rPr>
        <w:t xml:space="preserve">pas </w:t>
      </w:r>
      <w:r w:rsidRPr="00A1742A">
        <w:rPr>
          <w:rFonts w:cs="Arial"/>
          <w:szCs w:val="20"/>
          <w:lang w:val="fr-FR"/>
        </w:rPr>
        <w:t>sablée</w:t>
      </w:r>
    </w:p>
    <w:p w14:paraId="7FB994CE" w14:textId="7AE41438"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DF3E8C">
        <w:rPr>
          <w:rFonts w:cs="Arial"/>
          <w:szCs w:val="20"/>
          <w:lang w:val="fr-FR"/>
        </w:rPr>
        <w:t>nuancée</w:t>
      </w:r>
    </w:p>
    <w:p w14:paraId="7E3ECFB4" w14:textId="320CC7A2"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proofErr w:type="spellStart"/>
      <w:r w:rsidR="00A63B37">
        <w:rPr>
          <w:rFonts w:cs="Arial"/>
          <w:szCs w:val="20"/>
          <w:lang w:val="en-US"/>
        </w:rPr>
        <w:t>gris</w:t>
      </w:r>
      <w:proofErr w:type="spellEnd"/>
    </w:p>
    <w:p w14:paraId="54AA7122" w14:textId="726BC5F3"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proofErr w:type="spellStart"/>
      <w:r w:rsidR="00A63B37">
        <w:rPr>
          <w:rFonts w:cs="Arial"/>
          <w:szCs w:val="20"/>
          <w:lang w:val="en-US"/>
        </w:rPr>
        <w:t>gris</w:t>
      </w:r>
      <w:proofErr w:type="spellEnd"/>
      <w:r w:rsidR="00A63B37">
        <w:rPr>
          <w:rFonts w:cs="Arial"/>
          <w:szCs w:val="20"/>
          <w:lang w:val="en-US"/>
        </w:rPr>
        <w:t xml:space="preserve"> </w:t>
      </w:r>
      <w:proofErr w:type="spellStart"/>
      <w:r w:rsidR="00A63B37">
        <w:rPr>
          <w:rFonts w:cs="Arial"/>
          <w:szCs w:val="20"/>
          <w:lang w:val="en-US"/>
        </w:rPr>
        <w:t>clair</w:t>
      </w:r>
      <w:proofErr w:type="spellEnd"/>
      <w:r w:rsidR="00CD5BFC">
        <w:rPr>
          <w:rFonts w:cs="Arial"/>
          <w:szCs w:val="20"/>
          <w:lang w:val="en-US"/>
        </w:rPr>
        <w:t xml:space="preserve"> avec des nuances </w:t>
      </w:r>
      <w:r w:rsidR="00A63B37">
        <w:rPr>
          <w:rFonts w:cs="Arial"/>
          <w:szCs w:val="20"/>
          <w:lang w:val="en-US"/>
        </w:rPr>
        <w:t xml:space="preserve">blanches, jaunes et </w:t>
      </w:r>
      <w:proofErr w:type="spellStart"/>
      <w:r w:rsidR="00A63B37">
        <w:rPr>
          <w:rFonts w:cs="Arial"/>
          <w:szCs w:val="20"/>
          <w:lang w:val="en-US"/>
        </w:rPr>
        <w:t>bleues</w:t>
      </w:r>
      <w:proofErr w:type="spellEnd"/>
    </w:p>
    <w:p w14:paraId="401EA02E" w14:textId="375631A2" w:rsidR="006C395E" w:rsidRDefault="00C66D78" w:rsidP="00DF3E8C">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0E5AD4">
        <w:rPr>
          <w:rFonts w:cs="Arial"/>
          <w:szCs w:val="20"/>
          <w:lang w:val="en-US"/>
        </w:rPr>
        <w:t>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705DCD">
        <w:rPr>
          <w:rFonts w:cs="Arial"/>
          <w:szCs w:val="20"/>
          <w:lang w:val="en-US"/>
        </w:rPr>
        <w:t xml:space="preserve"> / D</w:t>
      </w:r>
      <w:r w:rsidR="00705DCD" w:rsidRPr="00A1742A">
        <w:rPr>
          <w:rFonts w:cs="Arial"/>
          <w:szCs w:val="20"/>
          <w:lang w:val="en-US"/>
        </w:rPr>
        <w:t>F (± 21</w:t>
      </w:r>
      <w:r w:rsidR="00705DCD">
        <w:rPr>
          <w:rFonts w:cs="Arial"/>
          <w:szCs w:val="20"/>
          <w:lang w:val="en-US"/>
        </w:rPr>
        <w:t>5</w:t>
      </w:r>
      <w:r w:rsidR="00705DCD" w:rsidRPr="00A1742A">
        <w:rPr>
          <w:rFonts w:cs="Arial"/>
          <w:szCs w:val="20"/>
          <w:lang w:val="en-US"/>
        </w:rPr>
        <w:t xml:space="preserve"> x 100 x </w:t>
      </w:r>
      <w:r w:rsidR="00705DCD">
        <w:rPr>
          <w:rFonts w:cs="Arial"/>
          <w:szCs w:val="20"/>
          <w:lang w:val="en-US"/>
        </w:rPr>
        <w:t>65</w:t>
      </w:r>
      <w:r w:rsidR="00705DCD" w:rsidRPr="00A1742A">
        <w:rPr>
          <w:rFonts w:cs="Arial"/>
          <w:szCs w:val="20"/>
          <w:lang w:val="en-US"/>
        </w:rPr>
        <w:t xml:space="preserve"> mm)</w:t>
      </w:r>
      <w:r w:rsidR="00A63B37">
        <w:rPr>
          <w:rFonts w:cs="Arial"/>
          <w:szCs w:val="20"/>
          <w:lang w:val="en-US"/>
        </w:rPr>
        <w:t xml:space="preserve"> / </w:t>
      </w:r>
    </w:p>
    <w:p w14:paraId="692372E7" w14:textId="5CB93011" w:rsidR="00DF3E8C" w:rsidRPr="006B1E28" w:rsidRDefault="00A63B37" w:rsidP="00DF3E8C">
      <w:pPr>
        <w:spacing w:line="240" w:lineRule="auto"/>
        <w:rPr>
          <w:rFonts w:cs="Arial"/>
          <w:szCs w:val="20"/>
          <w:lang w:val="en-US"/>
        </w:rPr>
      </w:pPr>
      <w:r>
        <w:rPr>
          <w:rFonts w:cs="Arial"/>
          <w:szCs w:val="20"/>
          <w:lang w:val="en-US"/>
        </w:rPr>
        <w:t>N</w:t>
      </w:r>
      <w:r w:rsidRPr="00A1742A">
        <w:rPr>
          <w:rFonts w:cs="Arial"/>
          <w:szCs w:val="20"/>
          <w:lang w:val="en-US"/>
        </w:rPr>
        <w:t>F (± 2</w:t>
      </w:r>
      <w:r>
        <w:rPr>
          <w:rFonts w:cs="Arial"/>
          <w:szCs w:val="20"/>
          <w:lang w:val="en-US"/>
        </w:rPr>
        <w:t>40</w:t>
      </w:r>
      <w:r w:rsidRPr="00A1742A">
        <w:rPr>
          <w:rFonts w:cs="Arial"/>
          <w:szCs w:val="20"/>
          <w:lang w:val="en-US"/>
        </w:rPr>
        <w:t xml:space="preserve"> x 1</w:t>
      </w:r>
      <w:r>
        <w:rPr>
          <w:rFonts w:cs="Arial"/>
          <w:szCs w:val="20"/>
          <w:lang w:val="en-US"/>
        </w:rPr>
        <w:t>15</w:t>
      </w:r>
      <w:r w:rsidRPr="00A1742A">
        <w:rPr>
          <w:rFonts w:cs="Arial"/>
          <w:szCs w:val="20"/>
          <w:lang w:val="en-US"/>
        </w:rPr>
        <w:t xml:space="preserve"> x </w:t>
      </w:r>
      <w:r>
        <w:rPr>
          <w:rFonts w:cs="Arial"/>
          <w:szCs w:val="20"/>
          <w:lang w:val="en-US"/>
        </w:rPr>
        <w:t>71</w:t>
      </w:r>
      <w:r w:rsidRPr="00A1742A">
        <w:rPr>
          <w:rFonts w:cs="Arial"/>
          <w:szCs w:val="20"/>
          <w:lang w:val="en-US"/>
        </w:rPr>
        <w:t xml:space="preserve"> mm)</w:t>
      </w:r>
      <w:r>
        <w:rPr>
          <w:rFonts w:cs="Arial"/>
          <w:szCs w:val="20"/>
          <w:lang w:val="en-US"/>
        </w:rPr>
        <w:t xml:space="preserve"> </w:t>
      </w:r>
      <w:r w:rsidR="00705DCD" w:rsidRPr="00690FD3">
        <w:rPr>
          <w:rFonts w:cs="Arial"/>
          <w:i/>
          <w:szCs w:val="20"/>
          <w:lang w:val="en-US"/>
        </w:rPr>
        <w:t>(</w:t>
      </w:r>
      <w:proofErr w:type="spellStart"/>
      <w:r w:rsidR="00705DCD" w:rsidRPr="00690FD3">
        <w:rPr>
          <w:rFonts w:cs="Arial"/>
          <w:i/>
          <w:szCs w:val="20"/>
          <w:lang w:val="en-US"/>
        </w:rPr>
        <w:t>supprimer</w:t>
      </w:r>
      <w:proofErr w:type="spellEnd"/>
      <w:r w:rsidR="00705DCD" w:rsidRPr="00690FD3">
        <w:rPr>
          <w:rFonts w:cs="Arial"/>
          <w:i/>
          <w:szCs w:val="20"/>
          <w:lang w:val="en-US"/>
        </w:rPr>
        <w:t xml:space="preserve"> </w:t>
      </w:r>
      <w:proofErr w:type="spellStart"/>
      <w:r w:rsidR="00705DCD" w:rsidRPr="00690FD3">
        <w:rPr>
          <w:rFonts w:cs="Arial"/>
          <w:i/>
          <w:szCs w:val="20"/>
          <w:lang w:val="en-US"/>
        </w:rPr>
        <w:t>ce</w:t>
      </w:r>
      <w:proofErr w:type="spellEnd"/>
      <w:r w:rsidR="00705DCD" w:rsidRPr="00690FD3">
        <w:rPr>
          <w:rFonts w:cs="Arial"/>
          <w:i/>
          <w:szCs w:val="20"/>
          <w:lang w:val="en-US"/>
        </w:rPr>
        <w:t xml:space="preserve"> qui ne </w:t>
      </w:r>
      <w:proofErr w:type="spellStart"/>
      <w:r w:rsidR="00705DCD" w:rsidRPr="00690FD3">
        <w:rPr>
          <w:rFonts w:cs="Arial"/>
          <w:i/>
          <w:szCs w:val="20"/>
          <w:lang w:val="en-US"/>
        </w:rPr>
        <w:t>convient</w:t>
      </w:r>
      <w:proofErr w:type="spellEnd"/>
      <w:r w:rsidR="00705DCD" w:rsidRPr="00690FD3">
        <w:rPr>
          <w:rFonts w:cs="Arial"/>
          <w:i/>
          <w:szCs w:val="20"/>
          <w:lang w:val="en-US"/>
        </w:rPr>
        <w:t xml:space="preserve"> pas)</w:t>
      </w:r>
    </w:p>
    <w:p w14:paraId="3054B54B" w14:textId="282EA02E" w:rsidR="00C66D78" w:rsidRPr="00CD5BFC" w:rsidRDefault="00B7007A" w:rsidP="00C66D78">
      <w:pPr>
        <w:rPr>
          <w:rFonts w:cs="Arial"/>
          <w:szCs w:val="20"/>
          <w:lang w:val="en-US"/>
        </w:rPr>
      </w:pPr>
      <w:proofErr w:type="spellStart"/>
      <w:r w:rsidRPr="00CD5BFC">
        <w:rPr>
          <w:rFonts w:cs="Arial"/>
          <w:szCs w:val="20"/>
          <w:lang w:val="en-US"/>
        </w:rPr>
        <w:t>Critères</w:t>
      </w:r>
      <w:proofErr w:type="spellEnd"/>
      <w:r w:rsidRPr="00CD5BFC">
        <w:rPr>
          <w:rFonts w:cs="Arial"/>
          <w:szCs w:val="20"/>
          <w:lang w:val="en-US"/>
        </w:rPr>
        <w:t xml:space="preserve"> de performance </w:t>
      </w:r>
      <w:proofErr w:type="spellStart"/>
      <w:r w:rsidRPr="00CD5BFC">
        <w:rPr>
          <w:rFonts w:cs="Arial"/>
          <w:szCs w:val="20"/>
          <w:lang w:val="en-US"/>
        </w:rPr>
        <w:t>essentielles</w:t>
      </w:r>
      <w:proofErr w:type="spellEnd"/>
      <w:r w:rsidRPr="00CD5BFC">
        <w:rPr>
          <w:rFonts w:cs="Arial"/>
          <w:szCs w:val="20"/>
          <w:lang w:val="en-US"/>
        </w:rPr>
        <w:t xml:space="preserve"> </w:t>
      </w:r>
      <w:proofErr w:type="spellStart"/>
      <w:r w:rsidRPr="00CD5BFC">
        <w:rPr>
          <w:rFonts w:cs="Arial"/>
          <w:szCs w:val="20"/>
          <w:lang w:val="en-US"/>
        </w:rPr>
        <w:t>selo</w:t>
      </w:r>
      <w:bookmarkStart w:id="1" w:name="_GoBack"/>
      <w:bookmarkEnd w:id="1"/>
      <w:r w:rsidRPr="00CD5BFC">
        <w:rPr>
          <w:rFonts w:cs="Arial"/>
          <w:szCs w:val="20"/>
          <w:lang w:val="en-US"/>
        </w:rPr>
        <w:t>n</w:t>
      </w:r>
      <w:proofErr w:type="spellEnd"/>
      <w:r w:rsidRPr="00CD5BFC">
        <w:rPr>
          <w:rFonts w:cs="Arial"/>
          <w:szCs w:val="20"/>
          <w:lang w:val="en-US"/>
        </w:rPr>
        <w:t xml:space="preserve"> </w:t>
      </w:r>
      <w:r w:rsidR="00FE0F71" w:rsidRPr="00CD5BFC">
        <w:rPr>
          <w:rFonts w:cs="Arial"/>
          <w:szCs w:val="20"/>
          <w:lang w:val="en-US"/>
        </w:rPr>
        <w:t xml:space="preserve">CE </w:t>
      </w:r>
      <w:r w:rsidR="00C66D78" w:rsidRPr="00CD5BFC">
        <w:rPr>
          <w:rFonts w:cs="Arial"/>
          <w:szCs w:val="20"/>
          <w:lang w:val="en-US"/>
        </w:rPr>
        <w:t>EN 771-1:</w:t>
      </w:r>
    </w:p>
    <w:p w14:paraId="3CBBDE4E" w14:textId="04E133D2"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A63B37">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D4F1808"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705DCD">
        <w:rPr>
          <w:rFonts w:cs="Arial"/>
          <w:szCs w:val="20"/>
        </w:rPr>
        <w:t>1</w:t>
      </w:r>
      <w:r w:rsidR="00A63B37">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62B5BDE3"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A63B37">
        <w:rPr>
          <w:rFonts w:cs="Arial"/>
          <w:szCs w:val="20"/>
        </w:rPr>
        <w:t>0</w:t>
      </w:r>
      <w:r w:rsidR="00C66D78" w:rsidRPr="00B1542E">
        <w:rPr>
          <w:rFonts w:cs="Arial"/>
          <w:szCs w:val="20"/>
        </w:rPr>
        <w:t>/1</w:t>
      </w:r>
      <w:r w:rsidR="00A63B37">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23D4246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CD5BFC">
        <w:rPr>
          <w:rFonts w:cs="Arial"/>
          <w:szCs w:val="20"/>
          <w:lang w:val="en-US"/>
        </w:rPr>
        <w:t>5</w:t>
      </w:r>
      <w:r w:rsidR="00A63B37">
        <w:rPr>
          <w:rFonts w:cs="Arial"/>
          <w:szCs w:val="20"/>
          <w:lang w:val="en-US"/>
        </w:rPr>
        <w:t>6</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2063830B"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A63B37">
        <w:rPr>
          <w:rFonts w:cs="Arial"/>
          <w:szCs w:val="20"/>
        </w:rPr>
        <w:t>0</w:t>
      </w:r>
      <w:r w:rsidR="005012A4" w:rsidRPr="005012A4">
        <w:rPr>
          <w:rFonts w:cs="Arial"/>
          <w:szCs w:val="20"/>
        </w:rPr>
        <w:t>,</w:t>
      </w:r>
      <w:r w:rsidR="00705DCD">
        <w:rPr>
          <w:rFonts w:cs="Arial"/>
          <w:szCs w:val="20"/>
        </w:rPr>
        <w:t>5</w:t>
      </w:r>
      <w:r w:rsidR="005012A4" w:rsidRPr="005012A4">
        <w:rPr>
          <w:rFonts w:cs="Arial"/>
          <w:szCs w:val="20"/>
        </w:rPr>
        <w:t xml:space="preserve"> – </w:t>
      </w:r>
      <w:r w:rsidR="00A63B37">
        <w:rPr>
          <w:rFonts w:cs="Arial"/>
          <w:szCs w:val="20"/>
        </w:rPr>
        <w:t>1</w:t>
      </w:r>
      <w:r w:rsidR="00CD5BFC">
        <w:rPr>
          <w:rFonts w:cs="Arial"/>
          <w:szCs w:val="20"/>
        </w:rPr>
        <w:t>,</w:t>
      </w:r>
      <w:r w:rsidR="00A63B37">
        <w:rPr>
          <w:rFonts w:cs="Arial"/>
          <w:szCs w:val="20"/>
        </w:rPr>
        <w:t>5</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A63B37">
        <w:rPr>
          <w:rFonts w:cs="Arial"/>
          <w:szCs w:val="20"/>
        </w:rPr>
        <w:t>2</w:t>
      </w:r>
      <w:r w:rsidR="005012A4" w:rsidRPr="005012A4">
        <w:rPr>
          <w:rFonts w:cs="Arial"/>
          <w:szCs w:val="20"/>
        </w:rPr>
        <w:t>)</w:t>
      </w:r>
    </w:p>
    <w:p w14:paraId="68626FA7" w14:textId="32F6CCFB"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CD5BFC">
        <w:rPr>
          <w:rFonts w:cs="Arial"/>
          <w:szCs w:val="20"/>
          <w:lang w:val="en-US"/>
        </w:rPr>
        <w:t>NPD</w:t>
      </w:r>
    </w:p>
    <w:p w14:paraId="23623C20" w14:textId="1D78842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CD5BFC">
        <w:rPr>
          <w:rFonts w:cs="Arial"/>
          <w:szCs w:val="20"/>
          <w:lang w:val="en-US"/>
        </w:rPr>
        <w:t>NPD</w:t>
      </w:r>
    </w:p>
    <w:p w14:paraId="0AA96508" w14:textId="54F28AD2" w:rsidR="009563D7"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CD5BFC">
        <w:rPr>
          <w:rFonts w:cs="Arial"/>
          <w:szCs w:val="20"/>
          <w:lang w:val="en-US"/>
        </w:rPr>
        <w:t>NPD</w:t>
      </w:r>
    </w:p>
    <w:p w14:paraId="77C47F84" w14:textId="77777777" w:rsidR="00CD5BFC" w:rsidRPr="001363AB" w:rsidRDefault="00CD5BFC" w:rsidP="00CD5BFC">
      <w:pPr>
        <w:pStyle w:val="Lijstalinea"/>
        <w:ind w:left="720"/>
        <w:rPr>
          <w:rFonts w:cs="Arial"/>
          <w:szCs w:val="20"/>
          <w:lang w:val="en-US"/>
        </w:rPr>
      </w:pP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lastRenderedPageBreak/>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proofErr w:type="gramStart"/>
      <w:r w:rsidR="00C91A90" w:rsidRPr="001363AB">
        <w:rPr>
          <w:rFonts w:cs="Arial"/>
          <w:szCs w:val="20"/>
          <w:lang w:val="fr-FR"/>
        </w:rPr>
        <w:t>défaut</w:t>
      </w:r>
      <w:r w:rsidR="00C91A90">
        <w:rPr>
          <w:rFonts w:cs="Arial"/>
          <w:sz w:val="22"/>
          <w:lang w:val="fr-FR"/>
        </w:rPr>
        <w:t>:</w:t>
      </w:r>
      <w:proofErr w:type="gramEnd"/>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la</w:t>
      </w:r>
      <w:proofErr w:type="gramEnd"/>
      <w:r w:rsidRPr="001363AB">
        <w:rPr>
          <w:rFonts w:cs="Arial"/>
          <w:szCs w:val="20"/>
          <w:lang w:val="fr-FR"/>
        </w:rPr>
        <w:t xml:space="preserve">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des</w:t>
      </w:r>
      <w:proofErr w:type="gramEnd"/>
      <w:r w:rsidRPr="001363AB">
        <w:rPr>
          <w:rFonts w:cs="Arial"/>
          <w:szCs w:val="20"/>
          <w:lang w:val="fr-FR"/>
        </w:rPr>
        <w:t xml:space="preserve">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0DA28AB9"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5AD4"/>
    <w:rsid w:val="000E78DB"/>
    <w:rsid w:val="001363AB"/>
    <w:rsid w:val="00163228"/>
    <w:rsid w:val="001B7B9C"/>
    <w:rsid w:val="001C2DB2"/>
    <w:rsid w:val="001C4E11"/>
    <w:rsid w:val="001F14A4"/>
    <w:rsid w:val="00202E8F"/>
    <w:rsid w:val="0020366C"/>
    <w:rsid w:val="00206617"/>
    <w:rsid w:val="00231F18"/>
    <w:rsid w:val="0026077C"/>
    <w:rsid w:val="002B258B"/>
    <w:rsid w:val="00315C4B"/>
    <w:rsid w:val="0032484E"/>
    <w:rsid w:val="00325A04"/>
    <w:rsid w:val="00343EC2"/>
    <w:rsid w:val="003873B8"/>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05DCD"/>
    <w:rsid w:val="00713403"/>
    <w:rsid w:val="00714FA5"/>
    <w:rsid w:val="00731A4E"/>
    <w:rsid w:val="00744FBC"/>
    <w:rsid w:val="007748BA"/>
    <w:rsid w:val="007B693F"/>
    <w:rsid w:val="007C6538"/>
    <w:rsid w:val="007F2577"/>
    <w:rsid w:val="007F2F9B"/>
    <w:rsid w:val="007F3ED7"/>
    <w:rsid w:val="00815AEB"/>
    <w:rsid w:val="0083729C"/>
    <w:rsid w:val="00872633"/>
    <w:rsid w:val="00897611"/>
    <w:rsid w:val="008A33DE"/>
    <w:rsid w:val="008D478A"/>
    <w:rsid w:val="009001B6"/>
    <w:rsid w:val="00911203"/>
    <w:rsid w:val="00951E39"/>
    <w:rsid w:val="00955EDC"/>
    <w:rsid w:val="009563D7"/>
    <w:rsid w:val="009E65E6"/>
    <w:rsid w:val="00A06FA9"/>
    <w:rsid w:val="00A1742A"/>
    <w:rsid w:val="00A447DC"/>
    <w:rsid w:val="00A63B37"/>
    <w:rsid w:val="00A777DE"/>
    <w:rsid w:val="00A921F8"/>
    <w:rsid w:val="00AA1D88"/>
    <w:rsid w:val="00B1542E"/>
    <w:rsid w:val="00B44135"/>
    <w:rsid w:val="00B60A97"/>
    <w:rsid w:val="00B7007A"/>
    <w:rsid w:val="00B70AF3"/>
    <w:rsid w:val="00B711DC"/>
    <w:rsid w:val="00BC3812"/>
    <w:rsid w:val="00BD1E45"/>
    <w:rsid w:val="00BD27B1"/>
    <w:rsid w:val="00C04347"/>
    <w:rsid w:val="00C239CD"/>
    <w:rsid w:val="00C41957"/>
    <w:rsid w:val="00C66D78"/>
    <w:rsid w:val="00C71273"/>
    <w:rsid w:val="00C724D4"/>
    <w:rsid w:val="00C91A90"/>
    <w:rsid w:val="00C94AFA"/>
    <w:rsid w:val="00CD579C"/>
    <w:rsid w:val="00CD5BFC"/>
    <w:rsid w:val="00D77F24"/>
    <w:rsid w:val="00D87F55"/>
    <w:rsid w:val="00DF3E8C"/>
    <w:rsid w:val="00E5273A"/>
    <w:rsid w:val="00E61072"/>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9C4F658-8AC6-4597-B5CC-F193C7634FED}"/>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2020-05-04T09:26:00Z</dcterms:created>
  <dcterms:modified xsi:type="dcterms:W3CDTF">2020-05-04T09:32:00Z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