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0E29CC5"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8C56CE">
        <w:rPr>
          <w:rFonts w:asciiTheme="minorHAnsi" w:hAnsiTheme="minorHAnsi" w:cstheme="minorHAnsi"/>
          <w:color w:val="004D74"/>
          <w:sz w:val="28"/>
          <w:szCs w:val="28"/>
          <w:lang w:val="en-US"/>
        </w:rPr>
        <w:t>587</w:t>
      </w:r>
      <w:r w:rsidRPr="00690FD3">
        <w:rPr>
          <w:rFonts w:asciiTheme="minorHAnsi" w:hAnsiTheme="minorHAnsi" w:cstheme="minorHAnsi"/>
          <w:color w:val="004D74"/>
          <w:sz w:val="28"/>
          <w:szCs w:val="28"/>
          <w:lang w:val="en-US"/>
        </w:rPr>
        <w:t xml:space="preserve">. </w:t>
      </w:r>
      <w:r w:rsidR="00172065">
        <w:rPr>
          <w:rFonts w:asciiTheme="minorHAnsi" w:hAnsiTheme="minorHAnsi" w:cstheme="minorHAnsi"/>
          <w:color w:val="004D74"/>
          <w:sz w:val="28"/>
          <w:szCs w:val="28"/>
          <w:lang w:val="en-US"/>
        </w:rPr>
        <w:t>A</w:t>
      </w:r>
      <w:r w:rsidR="008C56CE">
        <w:rPr>
          <w:rFonts w:asciiTheme="minorHAnsi" w:hAnsiTheme="minorHAnsi" w:cstheme="minorHAnsi"/>
          <w:color w:val="004D74"/>
          <w:sz w:val="28"/>
          <w:szCs w:val="28"/>
          <w:lang w:val="en-US"/>
        </w:rPr>
        <w:t>LEXIA</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79B0DFF5" w14:textId="364EC6CD" w:rsidR="00172065" w:rsidRDefault="00172065" w:rsidP="00172065">
      <w:pPr>
        <w:widowControl/>
        <w:adjustRightInd w:val="0"/>
        <w:spacing w:before="0" w:line="360" w:lineRule="auto"/>
        <w:rPr>
          <w:rFonts w:eastAsiaTheme="minorHAnsi" w:cs="Arial"/>
          <w:szCs w:val="20"/>
          <w:lang w:val="en-US" w:eastAsia="en-US" w:bidi="ar-SA"/>
        </w:rPr>
      </w:pPr>
      <w:r w:rsidRPr="00172065">
        <w:rPr>
          <w:rFonts w:eastAsiaTheme="minorHAnsi" w:cs="Arial"/>
          <w:szCs w:val="20"/>
          <w:lang w:val="en-US" w:eastAsia="en-US" w:bidi="ar-SA"/>
        </w:rPr>
        <w:t xml:space="preserve">Les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principalement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fabriquées</w:t>
      </w:r>
      <w:proofErr w:type="spellEnd"/>
      <w:r w:rsidRPr="00172065">
        <w:rPr>
          <w:rFonts w:eastAsiaTheme="minorHAnsi" w:cs="Arial"/>
          <w:szCs w:val="20"/>
          <w:lang w:val="en-US" w:eastAsia="en-US" w:bidi="ar-SA"/>
        </w:rPr>
        <w:t xml:space="preserve"> au </w:t>
      </w:r>
      <w:proofErr w:type="spellStart"/>
      <w:r w:rsidRPr="00172065">
        <w:rPr>
          <w:rFonts w:eastAsiaTheme="minorHAnsi" w:cs="Arial"/>
          <w:szCs w:val="20"/>
          <w:lang w:val="en-US" w:eastAsia="en-US" w:bidi="ar-SA"/>
        </w:rPr>
        <w:t>départ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alluviales</w:t>
      </w:r>
      <w:proofErr w:type="spellEnd"/>
      <w:r w:rsidRPr="00172065">
        <w:rPr>
          <w:rFonts w:eastAsiaTheme="minorHAnsi" w:cs="Arial"/>
          <w:szCs w:val="20"/>
          <w:lang w:val="en-US" w:eastAsia="en-US" w:bidi="ar-SA"/>
        </w:rPr>
        <w:t xml:space="preserve"> issues d</w:t>
      </w:r>
      <w:r>
        <w:rPr>
          <w:rFonts w:eastAsiaTheme="minorHAnsi" w:cs="Arial"/>
          <w:szCs w:val="20"/>
          <w:lang w:val="en-US" w:eastAsia="en-US" w:bidi="ar-SA"/>
        </w:rPr>
        <w:t xml:space="preserve">u </w:t>
      </w:r>
      <w:proofErr w:type="spellStart"/>
      <w:r>
        <w:rPr>
          <w:rFonts w:eastAsiaTheme="minorHAnsi" w:cs="Arial"/>
          <w:szCs w:val="20"/>
          <w:lang w:val="en-US" w:eastAsia="en-US" w:bidi="ar-SA"/>
        </w:rPr>
        <w:t>secteur</w:t>
      </w:r>
      <w:proofErr w:type="spellEnd"/>
      <w:r>
        <w:rPr>
          <w:rFonts w:eastAsiaTheme="minorHAnsi" w:cs="Arial"/>
          <w:szCs w:val="20"/>
          <w:lang w:val="en-US" w:eastAsia="en-US" w:bidi="ar-SA"/>
        </w:rPr>
        <w:t xml:space="preserve"> </w:t>
      </w:r>
      <w:proofErr w:type="spellStart"/>
      <w:r>
        <w:rPr>
          <w:rFonts w:eastAsiaTheme="minorHAnsi" w:cs="Arial"/>
          <w:szCs w:val="20"/>
          <w:lang w:val="en-US" w:eastAsia="en-US" w:bidi="ar-SA"/>
        </w:rPr>
        <w:t>Hedikhuizen</w:t>
      </w:r>
      <w:proofErr w:type="spellEnd"/>
      <w:r>
        <w:rPr>
          <w:rFonts w:eastAsiaTheme="minorHAnsi" w:cs="Arial"/>
          <w:szCs w:val="20"/>
          <w:lang w:val="en-US" w:eastAsia="en-US" w:bidi="ar-SA"/>
        </w:rPr>
        <w:t>, dans</w:t>
      </w:r>
      <w:r w:rsidRPr="00172065">
        <w:rPr>
          <w:rFonts w:eastAsiaTheme="minorHAnsi" w:cs="Arial"/>
          <w:szCs w:val="20"/>
          <w:lang w:val="en-US" w:eastAsia="en-US" w:bidi="ar-SA"/>
        </w:rPr>
        <w:t xml:space="preserve"> la zone de </w:t>
      </w:r>
      <w:proofErr w:type="spellStart"/>
      <w:r w:rsidRPr="00172065">
        <w:rPr>
          <w:rFonts w:eastAsiaTheme="minorHAnsi" w:cs="Arial"/>
          <w:szCs w:val="20"/>
          <w:lang w:val="en-US" w:eastAsia="en-US" w:bidi="ar-SA"/>
        </w:rPr>
        <w:t>gisement</w:t>
      </w:r>
      <w:proofErr w:type="spellEnd"/>
      <w:r w:rsidRPr="00172065">
        <w:rPr>
          <w:rFonts w:eastAsiaTheme="minorHAnsi" w:cs="Arial"/>
          <w:szCs w:val="20"/>
          <w:lang w:val="en-US" w:eastAsia="en-US" w:bidi="ar-SA"/>
        </w:rPr>
        <w:t xml:space="preserve"> de la Meuse. Le </w:t>
      </w:r>
      <w:proofErr w:type="spellStart"/>
      <w:r w:rsidRPr="00172065">
        <w:rPr>
          <w:rFonts w:eastAsiaTheme="minorHAnsi" w:cs="Arial"/>
          <w:szCs w:val="20"/>
          <w:lang w:val="en-US" w:eastAsia="en-US" w:bidi="ar-SA"/>
        </w:rPr>
        <w:t>fleuve</w:t>
      </w:r>
      <w:proofErr w:type="spellEnd"/>
      <w:r w:rsidRPr="00172065">
        <w:rPr>
          <w:rFonts w:eastAsiaTheme="minorHAnsi" w:cs="Arial"/>
          <w:szCs w:val="20"/>
          <w:lang w:val="en-US" w:eastAsia="en-US" w:bidi="ar-SA"/>
        </w:rPr>
        <w:t xml:space="preserve"> a</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érodé</w:t>
      </w:r>
      <w:proofErr w:type="spellEnd"/>
      <w:r w:rsidRPr="00172065">
        <w:rPr>
          <w:rFonts w:eastAsiaTheme="minorHAnsi" w:cs="Arial"/>
          <w:szCs w:val="20"/>
          <w:lang w:val="en-US" w:eastAsia="en-US" w:bidi="ar-SA"/>
        </w:rPr>
        <w:t xml:space="preserve"> les formation </w:t>
      </w:r>
      <w:proofErr w:type="spellStart"/>
      <w:r w:rsidRPr="00172065">
        <w:rPr>
          <w:rFonts w:eastAsiaTheme="minorHAnsi" w:cs="Arial"/>
          <w:szCs w:val="20"/>
          <w:lang w:val="en-US" w:eastAsia="en-US" w:bidi="ar-SA"/>
        </w:rPr>
        <w:t>rocheuses</w:t>
      </w:r>
      <w:proofErr w:type="spellEnd"/>
      <w:r w:rsidRPr="00172065">
        <w:rPr>
          <w:rFonts w:eastAsiaTheme="minorHAnsi" w:cs="Arial"/>
          <w:szCs w:val="20"/>
          <w:lang w:val="en-US" w:eastAsia="en-US" w:bidi="ar-SA"/>
        </w:rPr>
        <w:t xml:space="preserve"> des Ardennes et </w:t>
      </w:r>
      <w:proofErr w:type="spellStart"/>
      <w:r w:rsidRPr="00172065">
        <w:rPr>
          <w:rFonts w:eastAsiaTheme="minorHAnsi" w:cs="Arial"/>
          <w:szCs w:val="20"/>
          <w:lang w:val="en-US" w:eastAsia="en-US" w:bidi="ar-SA"/>
        </w:rPr>
        <w:t>emporté</w:t>
      </w:r>
      <w:proofErr w:type="spellEnd"/>
      <w:r w:rsidRPr="00172065">
        <w:rPr>
          <w:rFonts w:eastAsiaTheme="minorHAnsi" w:cs="Arial"/>
          <w:szCs w:val="20"/>
          <w:lang w:val="en-US" w:eastAsia="en-US" w:bidi="ar-SA"/>
        </w:rPr>
        <w:t xml:space="preserve"> les </w:t>
      </w:r>
      <w:proofErr w:type="spellStart"/>
      <w:r w:rsidRPr="00172065">
        <w:rPr>
          <w:rFonts w:eastAsiaTheme="minorHAnsi" w:cs="Arial"/>
          <w:szCs w:val="20"/>
          <w:lang w:val="en-US" w:eastAsia="en-US" w:bidi="ar-SA"/>
        </w:rPr>
        <w:t>matériaus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détritiques</w:t>
      </w:r>
      <w:proofErr w:type="spellEnd"/>
      <w:r w:rsidRPr="00172065">
        <w:rPr>
          <w:rFonts w:eastAsiaTheme="minorHAnsi" w:cs="Arial"/>
          <w:szCs w:val="20"/>
          <w:lang w:val="en-US" w:eastAsia="en-US" w:bidi="ar-SA"/>
        </w:rPr>
        <w:t xml:space="preserve">. Dans la </w:t>
      </w:r>
      <w:proofErr w:type="spellStart"/>
      <w:r w:rsidRPr="00172065">
        <w:rPr>
          <w:rFonts w:eastAsiaTheme="minorHAnsi" w:cs="Arial"/>
          <w:szCs w:val="20"/>
          <w:lang w:val="en-US" w:eastAsia="en-US" w:bidi="ar-SA"/>
        </w:rPr>
        <w:t>plaine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inondable</w:t>
      </w:r>
      <w:proofErr w:type="spellEnd"/>
      <w:r w:rsidRPr="00172065">
        <w:rPr>
          <w:rFonts w:eastAsiaTheme="minorHAnsi" w:cs="Arial"/>
          <w:szCs w:val="20"/>
          <w:lang w:val="en-US" w:eastAsia="en-US" w:bidi="ar-SA"/>
        </w:rPr>
        <w:t xml:space="preserve"> en </w:t>
      </w:r>
      <w:proofErr w:type="spellStart"/>
      <w:r w:rsidRPr="00172065">
        <w:rPr>
          <w:rFonts w:eastAsiaTheme="minorHAnsi" w:cs="Arial"/>
          <w:szCs w:val="20"/>
          <w:lang w:val="en-US" w:eastAsia="en-US" w:bidi="ar-SA"/>
        </w:rPr>
        <w:t>aval</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ces</w:t>
      </w:r>
      <w:proofErr w:type="spellEnd"/>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sédiments</w:t>
      </w:r>
      <w:proofErr w:type="spellEnd"/>
      <w:r w:rsidRPr="00172065">
        <w:rPr>
          <w:rFonts w:eastAsiaTheme="minorHAnsi" w:cs="Arial"/>
          <w:szCs w:val="20"/>
          <w:lang w:val="en-US" w:eastAsia="en-US" w:bidi="ar-SA"/>
        </w:rPr>
        <w:t xml:space="preserve"> se </w:t>
      </w:r>
      <w:proofErr w:type="spellStart"/>
      <w:r w:rsidRPr="00172065">
        <w:rPr>
          <w:rFonts w:eastAsiaTheme="minorHAnsi" w:cs="Arial"/>
          <w:szCs w:val="20"/>
          <w:lang w:val="en-US" w:eastAsia="en-US" w:bidi="ar-SA"/>
        </w:rPr>
        <w:t>sont</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déposés</w:t>
      </w:r>
      <w:proofErr w:type="spellEnd"/>
      <w:r w:rsidRPr="00172065">
        <w:rPr>
          <w:rFonts w:eastAsiaTheme="minorHAnsi" w:cs="Arial"/>
          <w:szCs w:val="20"/>
          <w:lang w:val="en-US" w:eastAsia="en-US" w:bidi="ar-SA"/>
        </w:rPr>
        <w:t xml:space="preserve">. Le mélange </w:t>
      </w:r>
      <w:proofErr w:type="spellStart"/>
      <w:r w:rsidRPr="00172065">
        <w:rPr>
          <w:rFonts w:eastAsiaTheme="minorHAnsi" w:cs="Arial"/>
          <w:szCs w:val="20"/>
          <w:lang w:val="en-US" w:eastAsia="en-US" w:bidi="ar-SA"/>
        </w:rPr>
        <w:t>judicieux</w:t>
      </w:r>
      <w:proofErr w:type="spellEnd"/>
      <w:r w:rsidRPr="00172065">
        <w:rPr>
          <w:rFonts w:eastAsiaTheme="minorHAnsi" w:cs="Arial"/>
          <w:szCs w:val="20"/>
          <w:lang w:val="en-US" w:eastAsia="en-US" w:bidi="ar-SA"/>
        </w:rPr>
        <w:t xml:space="preserve"> de </w:t>
      </w:r>
      <w:proofErr w:type="spellStart"/>
      <w:r w:rsidRPr="00172065">
        <w:rPr>
          <w:rFonts w:eastAsiaTheme="minorHAnsi" w:cs="Arial"/>
          <w:szCs w:val="20"/>
          <w:lang w:val="en-US" w:eastAsia="en-US" w:bidi="ar-SA"/>
        </w:rPr>
        <w:t>ces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gisements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d'argile</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fournit</w:t>
      </w:r>
      <w:proofErr w:type="spellEnd"/>
      <w:r w:rsidRPr="00172065">
        <w:rPr>
          <w:rFonts w:eastAsiaTheme="minorHAnsi" w:cs="Arial"/>
          <w:szCs w:val="20"/>
          <w:lang w:val="en-US" w:eastAsia="en-US" w:bidi="ar-SA"/>
        </w:rPr>
        <w:t xml:space="preserve"> la matière première pour la production de</w:t>
      </w:r>
      <w:r>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briques</w:t>
      </w:r>
      <w:proofErr w:type="spellEnd"/>
      <w:r w:rsidRPr="00172065">
        <w:rPr>
          <w:rFonts w:eastAsiaTheme="minorHAnsi" w:cs="Arial"/>
          <w:szCs w:val="20"/>
          <w:lang w:val="en-US" w:eastAsia="en-US" w:bidi="ar-SA"/>
        </w:rPr>
        <w:t xml:space="preserve"> </w:t>
      </w:r>
      <w:proofErr w:type="spellStart"/>
      <w:r w:rsidRPr="00172065">
        <w:rPr>
          <w:rFonts w:eastAsiaTheme="minorHAnsi" w:cs="Arial"/>
          <w:szCs w:val="20"/>
          <w:lang w:val="en-US" w:eastAsia="en-US" w:bidi="ar-SA"/>
        </w:rPr>
        <w:t>faites</w:t>
      </w:r>
      <w:proofErr w:type="spellEnd"/>
      <w:r w:rsidRPr="00172065">
        <w:rPr>
          <w:rFonts w:eastAsiaTheme="minorHAnsi" w:cs="Arial"/>
          <w:szCs w:val="20"/>
          <w:lang w:val="en-US" w:eastAsia="en-US" w:bidi="ar-SA"/>
        </w:rPr>
        <w:t>-main.</w:t>
      </w:r>
    </w:p>
    <w:p w14:paraId="5E9C9754" w14:textId="77777777" w:rsidR="00172065" w:rsidRDefault="00172065" w:rsidP="00172065">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172065">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77777777" w:rsidR="00A1742A" w:rsidRPr="00A1742A" w:rsidRDefault="00A1742A" w:rsidP="00172065">
      <w:pPr>
        <w:spacing w:line="360" w:lineRule="auto"/>
        <w:rPr>
          <w:rFonts w:cs="Arial"/>
          <w:szCs w:val="20"/>
          <w:lang w:val="fr-FR"/>
        </w:rPr>
      </w:pPr>
      <w:r w:rsidRPr="00A1742A">
        <w:rPr>
          <w:rFonts w:cs="Arial"/>
          <w:szCs w:val="20"/>
          <w:lang w:val="fr-FR"/>
        </w:rPr>
        <w:t>Texture de la surface: rugueuse et nervurée; sablée de 5 côtés</w:t>
      </w:r>
    </w:p>
    <w:p w14:paraId="7FB994CE" w14:textId="5EFCB6A0" w:rsidR="00A1742A" w:rsidRPr="00A1742A" w:rsidRDefault="00A1742A" w:rsidP="00172065">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0883DFEB"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w:t>
      </w:r>
      <w:r w:rsidR="008C56CE">
        <w:rPr>
          <w:rFonts w:cs="Arial"/>
          <w:szCs w:val="20"/>
          <w:lang w:val="en-US"/>
        </w:rPr>
        <w:t>-</w:t>
      </w:r>
      <w:proofErr w:type="spellStart"/>
      <w:r w:rsidR="008C56CE">
        <w:rPr>
          <w:rFonts w:cs="Arial"/>
          <w:szCs w:val="20"/>
          <w:lang w:val="en-US"/>
        </w:rPr>
        <w:t>brun</w:t>
      </w:r>
      <w:proofErr w:type="spellEnd"/>
      <w:r w:rsidR="00365717">
        <w:rPr>
          <w:rFonts w:cs="Arial"/>
          <w:szCs w:val="20"/>
          <w:lang w:val="en-US"/>
        </w:rPr>
        <w:t xml:space="preserve"> avec des nuances </w:t>
      </w:r>
      <w:proofErr w:type="spellStart"/>
      <w:r w:rsidR="008C56CE">
        <w:rPr>
          <w:rFonts w:cs="Arial"/>
          <w:szCs w:val="20"/>
          <w:lang w:val="en-US"/>
        </w:rPr>
        <w:t>claires</w:t>
      </w:r>
      <w:proofErr w:type="spellEnd"/>
      <w:r w:rsidR="008C56CE">
        <w:rPr>
          <w:rFonts w:cs="Arial"/>
          <w:szCs w:val="20"/>
          <w:lang w:val="en-US"/>
        </w:rPr>
        <w:t xml:space="preserve"> et </w:t>
      </w:r>
      <w:proofErr w:type="spellStart"/>
      <w:r w:rsidR="00365717">
        <w:rPr>
          <w:rFonts w:cs="Arial"/>
          <w:szCs w:val="20"/>
          <w:lang w:val="en-US"/>
        </w:rPr>
        <w:t>foncées</w:t>
      </w:r>
      <w:proofErr w:type="spellEnd"/>
    </w:p>
    <w:p w14:paraId="7E665FCB" w14:textId="78490432"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8C56CE">
        <w:rPr>
          <w:rFonts w:cs="Arial"/>
          <w:szCs w:val="20"/>
          <w:lang w:val="en-US"/>
        </w:rPr>
        <w:t>D</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8C56CE">
        <w:rPr>
          <w:rFonts w:cs="Arial"/>
          <w:szCs w:val="20"/>
          <w:lang w:val="en-US"/>
        </w:rPr>
        <w:t>5</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8C56CE">
        <w:rPr>
          <w:rFonts w:cs="Arial"/>
          <w:szCs w:val="20"/>
          <w:lang w:val="en-US"/>
        </w:rPr>
        <w:t>6</w:t>
      </w:r>
      <w:r w:rsidR="00753AC9">
        <w:rPr>
          <w:rFonts w:cs="Arial"/>
          <w:szCs w:val="20"/>
          <w:lang w:val="en-US"/>
        </w:rPr>
        <w:t>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w:t>
      </w:r>
      <w:r w:rsidR="008C56CE">
        <w:rPr>
          <w:rFonts w:cs="Arial"/>
          <w:szCs w:val="20"/>
          <w:lang w:val="en-US"/>
        </w:rPr>
        <w:t>N</w:t>
      </w:r>
      <w:r w:rsidR="00753AC9" w:rsidRPr="00A1742A">
        <w:rPr>
          <w:rFonts w:cs="Arial"/>
          <w:szCs w:val="20"/>
          <w:lang w:val="en-US"/>
        </w:rPr>
        <w:t>F (± 2</w:t>
      </w:r>
      <w:r w:rsidR="008C56CE">
        <w:rPr>
          <w:rFonts w:cs="Arial"/>
          <w:szCs w:val="20"/>
          <w:lang w:val="en-US"/>
        </w:rPr>
        <w:t>40</w:t>
      </w:r>
      <w:r w:rsidR="00753AC9" w:rsidRPr="00A1742A">
        <w:rPr>
          <w:rFonts w:cs="Arial"/>
          <w:szCs w:val="20"/>
          <w:lang w:val="en-US"/>
        </w:rPr>
        <w:t xml:space="preserve"> x 1</w:t>
      </w:r>
      <w:r w:rsidR="008C56CE">
        <w:rPr>
          <w:rFonts w:cs="Arial"/>
          <w:szCs w:val="20"/>
          <w:lang w:val="en-US"/>
        </w:rPr>
        <w:t>15</w:t>
      </w:r>
      <w:r w:rsidR="00753AC9" w:rsidRPr="00A1742A">
        <w:rPr>
          <w:rFonts w:cs="Arial"/>
          <w:szCs w:val="20"/>
          <w:lang w:val="en-US"/>
        </w:rPr>
        <w:t xml:space="preserve"> x </w:t>
      </w:r>
      <w:r w:rsidR="008C56CE">
        <w:rPr>
          <w:rFonts w:cs="Arial"/>
          <w:szCs w:val="20"/>
          <w:lang w:val="en-US"/>
        </w:rPr>
        <w:t>71</w:t>
      </w:r>
      <w:r w:rsidR="00753AC9" w:rsidRPr="00A1742A">
        <w:rPr>
          <w:rFonts w:cs="Arial"/>
          <w:szCs w:val="20"/>
          <w:lang w:val="en-US"/>
        </w:rPr>
        <w:t xml:space="preserve">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5074F53D"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8C56CE">
        <w:rPr>
          <w:rFonts w:cs="Arial"/>
          <w:szCs w:val="20"/>
          <w:lang w:val="en-US"/>
        </w:rPr>
        <w:t>2</w:t>
      </w:r>
      <w:r w:rsidR="00C66D78" w:rsidRPr="00B7007A">
        <w:rPr>
          <w:rFonts w:cs="Arial"/>
          <w:szCs w:val="20"/>
          <w:lang w:val="en-US"/>
        </w:rPr>
        <w:t>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5D2506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8C56CE">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30F08D4B"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8C56CE">
        <w:rPr>
          <w:rFonts w:cs="Arial"/>
          <w:szCs w:val="20"/>
        </w:rPr>
        <w:t>0</w:t>
      </w:r>
      <w:r w:rsidR="00C66D78" w:rsidRPr="00B1542E">
        <w:rPr>
          <w:rFonts w:cs="Arial"/>
          <w:szCs w:val="20"/>
        </w:rPr>
        <w:t>/1</w:t>
      </w:r>
      <w:r w:rsidR="008C56CE">
        <w:rPr>
          <w:rFonts w:cs="Arial"/>
          <w:szCs w:val="20"/>
        </w:rPr>
        <w:t>0</w:t>
      </w:r>
      <w:r w:rsidR="00C66D78" w:rsidRPr="00B1542E">
        <w:rPr>
          <w:rFonts w:cs="Arial"/>
          <w:szCs w:val="20"/>
        </w:rPr>
        <w:t xml:space="preserve">0 </w:t>
      </w:r>
      <w:bookmarkStart w:id="1" w:name="_GoBack"/>
      <w:bookmarkEnd w:id="1"/>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01B7B31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C56CE">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65237DA0"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8C56CE">
        <w:rPr>
          <w:rFonts w:cs="Arial"/>
          <w:szCs w:val="20"/>
        </w:rPr>
        <w:t>1</w:t>
      </w:r>
      <w:r w:rsidR="005012A4" w:rsidRPr="005012A4">
        <w:rPr>
          <w:rFonts w:cs="Arial"/>
          <w:szCs w:val="20"/>
        </w:rPr>
        <w:t>,</w:t>
      </w:r>
      <w:r w:rsidR="008C56CE">
        <w:rPr>
          <w:rFonts w:cs="Arial"/>
          <w:szCs w:val="20"/>
        </w:rPr>
        <w:t>5</w:t>
      </w:r>
      <w:r w:rsidR="005012A4" w:rsidRPr="005012A4">
        <w:rPr>
          <w:rFonts w:cs="Arial"/>
          <w:szCs w:val="20"/>
        </w:rPr>
        <w:t xml:space="preserve"> – </w:t>
      </w:r>
      <w:r w:rsidR="008C56CE">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8C56CE">
        <w:rPr>
          <w:rFonts w:cs="Arial"/>
          <w:szCs w:val="20"/>
        </w:rPr>
        <w:t>3</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8C56C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C8C3C-A06C-4654-B9EB-EEEF074757A1}"/>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def7ec89-e9a7-4ad0-828a-4e7598e1c60b"/>
    <ds:schemaRef ds:uri="http://schemas.microsoft.com/office/infopath/2007/PartnerControls"/>
    <ds:schemaRef ds:uri="fc3d6be4-e267-4d4d-83f3-2f1cf3abea2f"/>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2020-05-04T11:10:00Z</dcterms:created>
  <dcterms:modified xsi:type="dcterms:W3CDTF">2020-05-04T11:10:00Z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